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16" w:rsidRPr="00120216" w:rsidRDefault="00120216" w:rsidP="00120216">
      <w:pPr>
        <w:spacing w:line="360" w:lineRule="auto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="-602" w:tblpY="-517"/>
        <w:tblW w:w="1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295"/>
      </w:tblGrid>
      <w:tr w:rsidR="00FC4FBD" w:rsidRPr="00120216" w:rsidTr="00120216">
        <w:trPr>
          <w:trHeight w:val="3261"/>
        </w:trPr>
        <w:tc>
          <w:tcPr>
            <w:tcW w:w="9747" w:type="dxa"/>
          </w:tcPr>
          <w:p w:rsidR="00FC4FBD" w:rsidRPr="00120216" w:rsidRDefault="00120216" w:rsidP="001202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216">
              <w:rPr>
                <w:sz w:val="28"/>
                <w:szCs w:val="28"/>
              </w:rPr>
              <w:t>МОУ «</w:t>
            </w:r>
            <w:proofErr w:type="spellStart"/>
            <w:r w:rsidRPr="00120216">
              <w:rPr>
                <w:sz w:val="28"/>
                <w:szCs w:val="28"/>
              </w:rPr>
              <w:t>Иогачская</w:t>
            </w:r>
            <w:proofErr w:type="spellEnd"/>
            <w:r w:rsidRPr="00120216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6295" w:type="dxa"/>
          </w:tcPr>
          <w:p w:rsidR="00FC4FBD" w:rsidRPr="00120216" w:rsidRDefault="00FC4FBD" w:rsidP="001202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C4FBD" w:rsidRPr="00120216" w:rsidRDefault="00FC4FBD" w:rsidP="00120216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4FBD" w:rsidRPr="00120216" w:rsidRDefault="00FC4FBD" w:rsidP="0012021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BD" w:rsidRPr="00120216" w:rsidRDefault="00FC4FBD" w:rsidP="0012021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BD" w:rsidRPr="00120216" w:rsidRDefault="00FC4FBD" w:rsidP="0012021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firstLine="0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right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firstLine="0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rPr>
          <w:b/>
          <w:sz w:val="28"/>
          <w:szCs w:val="28"/>
        </w:rPr>
      </w:pPr>
      <w:r w:rsidRPr="00120216">
        <w:rPr>
          <w:b/>
          <w:sz w:val="28"/>
          <w:szCs w:val="28"/>
        </w:rPr>
        <w:t xml:space="preserve">         Научно-исследовательская работа </w:t>
      </w:r>
    </w:p>
    <w:p w:rsidR="00FC4FBD" w:rsidRPr="00120216" w:rsidRDefault="00FC4FBD" w:rsidP="00120216">
      <w:pPr>
        <w:spacing w:line="360" w:lineRule="auto"/>
        <w:rPr>
          <w:b/>
          <w:sz w:val="28"/>
          <w:szCs w:val="28"/>
        </w:rPr>
      </w:pPr>
      <w:r w:rsidRPr="00120216">
        <w:rPr>
          <w:b/>
          <w:sz w:val="28"/>
          <w:szCs w:val="28"/>
        </w:rPr>
        <w:t xml:space="preserve">  </w:t>
      </w:r>
      <w:r w:rsidR="00120216" w:rsidRPr="00120216">
        <w:rPr>
          <w:b/>
          <w:sz w:val="28"/>
          <w:szCs w:val="28"/>
        </w:rPr>
        <w:t xml:space="preserve">                        в школе</w:t>
      </w:r>
      <w:r w:rsidRPr="00120216">
        <w:rPr>
          <w:b/>
          <w:sz w:val="28"/>
          <w:szCs w:val="28"/>
        </w:rPr>
        <w:t>.</w:t>
      </w: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firstLine="0"/>
        <w:rPr>
          <w:sz w:val="28"/>
          <w:szCs w:val="28"/>
        </w:rPr>
      </w:pPr>
    </w:p>
    <w:p w:rsidR="00FC4FBD" w:rsidRPr="00120216" w:rsidRDefault="00FC4FBD" w:rsidP="00120216">
      <w:pPr>
        <w:spacing w:after="0" w:line="360" w:lineRule="auto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                                         Автор: </w:t>
      </w:r>
      <w:r w:rsidR="006941D6" w:rsidRPr="00120216">
        <w:rPr>
          <w:sz w:val="28"/>
          <w:szCs w:val="28"/>
        </w:rPr>
        <w:t>Неверова Светлана Владимировна,</w:t>
      </w:r>
    </w:p>
    <w:p w:rsidR="006941D6" w:rsidRPr="00120216" w:rsidRDefault="006941D6" w:rsidP="00120216">
      <w:pPr>
        <w:spacing w:after="0" w:line="360" w:lineRule="auto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                                                  учитель начальных классов, ВКК</w:t>
      </w:r>
    </w:p>
    <w:p w:rsidR="00FC4FBD" w:rsidRPr="00120216" w:rsidRDefault="00FC4FBD" w:rsidP="00120216">
      <w:pPr>
        <w:spacing w:after="0" w:line="360" w:lineRule="auto"/>
        <w:jc w:val="right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rPr>
          <w:sz w:val="28"/>
          <w:szCs w:val="28"/>
        </w:rPr>
      </w:pPr>
      <w:r w:rsidRPr="00120216">
        <w:rPr>
          <w:sz w:val="28"/>
          <w:szCs w:val="28"/>
        </w:rPr>
        <w:t xml:space="preserve">                           </w:t>
      </w:r>
      <w:r w:rsidR="006941D6" w:rsidRPr="00120216">
        <w:rPr>
          <w:sz w:val="28"/>
          <w:szCs w:val="28"/>
        </w:rPr>
        <w:t xml:space="preserve">      </w:t>
      </w:r>
      <w:proofErr w:type="spellStart"/>
      <w:r w:rsidR="006941D6" w:rsidRPr="00120216">
        <w:rPr>
          <w:sz w:val="28"/>
          <w:szCs w:val="28"/>
        </w:rPr>
        <w:t>Иогач</w:t>
      </w:r>
      <w:proofErr w:type="spellEnd"/>
      <w:r w:rsidR="006941D6" w:rsidRPr="00120216">
        <w:rPr>
          <w:sz w:val="28"/>
          <w:szCs w:val="28"/>
        </w:rPr>
        <w:t>, 2020</w:t>
      </w:r>
    </w:p>
    <w:p w:rsidR="00FC4FBD" w:rsidRPr="00120216" w:rsidRDefault="00FC4FBD" w:rsidP="00120216">
      <w:pPr>
        <w:spacing w:line="360" w:lineRule="auto"/>
        <w:jc w:val="center"/>
        <w:rPr>
          <w:sz w:val="28"/>
          <w:szCs w:val="28"/>
        </w:rPr>
      </w:pPr>
    </w:p>
    <w:p w:rsidR="00FC4FBD" w:rsidRPr="00120216" w:rsidRDefault="00FC4FBD" w:rsidP="00962D53">
      <w:pPr>
        <w:spacing w:after="112" w:line="360" w:lineRule="auto"/>
        <w:ind w:right="0" w:firstLine="0"/>
        <w:jc w:val="left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left="-15" w:right="7" w:firstLine="15"/>
        <w:rPr>
          <w:sz w:val="28"/>
          <w:szCs w:val="28"/>
        </w:rPr>
      </w:pPr>
      <w:r w:rsidRPr="00120216">
        <w:rPr>
          <w:sz w:val="28"/>
          <w:szCs w:val="28"/>
        </w:rPr>
        <w:t xml:space="preserve">Сегодня все шире внедряются в образовательный процесс методы и технологии на основе проектной и исследовательской деятельности </w:t>
      </w:r>
      <w:proofErr w:type="gramStart"/>
      <w:r w:rsidRPr="00120216">
        <w:rPr>
          <w:sz w:val="28"/>
          <w:szCs w:val="28"/>
        </w:rPr>
        <w:t>обучающихся</w:t>
      </w:r>
      <w:proofErr w:type="gramEnd"/>
      <w:r w:rsidRPr="00120216">
        <w:rPr>
          <w:sz w:val="28"/>
          <w:szCs w:val="28"/>
        </w:rPr>
        <w:t xml:space="preserve">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Исследовательская работа в школе переживает новый этап своего развития и представляет собой одно из направлений модернизации образования. При этом чаще всего научно-исследовательская работа ведется по инициативе учителя. Именно учитель выступает как организатор и руководитель ученических исследований и соответственно несет ответственность за результаты работы.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. Между тем, исследовательская работа школьников получила широкое распространение в современной школе. Во многих образовательных учреждениях действуют научные общества учащихся, проводятся конкурсы исследовательских работ, школьные конференции. </w:t>
      </w:r>
    </w:p>
    <w:p w:rsidR="00FC4FBD" w:rsidRPr="00120216" w:rsidRDefault="00FC4FBD" w:rsidP="00962D53">
      <w:pPr>
        <w:spacing w:line="360" w:lineRule="auto"/>
        <w:ind w:left="-15" w:right="7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b/>
          <w:sz w:val="28"/>
          <w:szCs w:val="28"/>
        </w:rPr>
        <w:t>Научно-исследовательская деятельность обучающихся</w:t>
      </w:r>
      <w:r w:rsidR="00904BBD" w:rsidRPr="00120216">
        <w:rPr>
          <w:sz w:val="28"/>
          <w:szCs w:val="28"/>
        </w:rPr>
        <w:t xml:space="preserve"> — </w:t>
      </w:r>
      <w:proofErr w:type="spellStart"/>
      <w:r w:rsidRPr="00120216">
        <w:rPr>
          <w:sz w:val="28"/>
          <w:szCs w:val="28"/>
        </w:rPr>
        <w:t>деятельностъ</w:t>
      </w:r>
      <w:proofErr w:type="spellEnd"/>
      <w:r w:rsidRPr="00120216">
        <w:rPr>
          <w:sz w:val="28"/>
          <w:szCs w:val="28"/>
        </w:rPr>
        <w:t xml:space="preserve"> учащихся, связанная с решением творческой, исследовательской задачи с заранее неизвестным решением, и предполагающая наличие основных этапов, характерных для исследования в научной сфере, постановку проблемы, изучение теории, по</w:t>
      </w:r>
      <w:r w:rsidR="001245C4" w:rsidRPr="00120216">
        <w:rPr>
          <w:sz w:val="28"/>
          <w:szCs w:val="28"/>
        </w:rPr>
        <w:t xml:space="preserve">священной данной проблематике, </w:t>
      </w:r>
      <w:r w:rsidRPr="00120216">
        <w:rPr>
          <w:sz w:val="28"/>
          <w:szCs w:val="28"/>
        </w:rPr>
        <w:t xml:space="preserve"> сбор собственного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 </w:t>
      </w:r>
    </w:p>
    <w:p w:rsidR="00FC4FBD" w:rsidRPr="00120216" w:rsidRDefault="00FC4FBD" w:rsidP="00962D53">
      <w:pPr>
        <w:spacing w:after="0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b/>
          <w:sz w:val="28"/>
          <w:szCs w:val="28"/>
        </w:rPr>
        <w:t xml:space="preserve"> </w:t>
      </w:r>
    </w:p>
    <w:p w:rsidR="00FC4FBD" w:rsidRPr="00120216" w:rsidRDefault="00FC4FBD" w:rsidP="00962D53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Научно-исследовательская работа занимает значительное место в системе внеурочной работы. Но для того, чтобы дос</w:t>
      </w:r>
      <w:r w:rsidR="00904BBD" w:rsidRPr="00120216">
        <w:rPr>
          <w:sz w:val="28"/>
          <w:szCs w:val="28"/>
        </w:rPr>
        <w:t>тичь в этом направлении определё</w:t>
      </w:r>
      <w:r w:rsidRPr="00120216">
        <w:rPr>
          <w:sz w:val="28"/>
          <w:szCs w:val="28"/>
        </w:rPr>
        <w:t>нных результатов необходимо выполнение целого ряда условий</w:t>
      </w:r>
      <w:proofErr w:type="gramStart"/>
      <w:r w:rsidRPr="00120216">
        <w:rPr>
          <w:sz w:val="28"/>
          <w:szCs w:val="28"/>
        </w:rPr>
        <w:t xml:space="preserve">.. </w:t>
      </w:r>
      <w:proofErr w:type="gramEnd"/>
      <w:r w:rsidRPr="00120216">
        <w:rPr>
          <w:sz w:val="28"/>
          <w:szCs w:val="28"/>
        </w:rPr>
        <w:t xml:space="preserve">Немалую роль сыграет благоприятный микроклимат в коллективе учащихся, </w:t>
      </w:r>
      <w:r w:rsidRPr="00120216">
        <w:rPr>
          <w:sz w:val="28"/>
          <w:szCs w:val="28"/>
        </w:rPr>
        <w:lastRenderedPageBreak/>
        <w:t xml:space="preserve">и решающую роль сыграет наличие учащихся, способных к данному виду деятельности. </w:t>
      </w:r>
    </w:p>
    <w:p w:rsidR="00FC4FBD" w:rsidRPr="00120216" w:rsidRDefault="00FC4FBD" w:rsidP="00962D53">
      <w:pPr>
        <w:pStyle w:val="2"/>
        <w:tabs>
          <w:tab w:val="center" w:pos="1522"/>
          <w:tab w:val="center" w:pos="4863"/>
        </w:tabs>
        <w:spacing w:line="360" w:lineRule="auto"/>
        <w:ind w:left="0" w:right="0" w:firstLine="0"/>
        <w:jc w:val="left"/>
        <w:rPr>
          <w:sz w:val="28"/>
          <w:szCs w:val="28"/>
        </w:rPr>
      </w:pPr>
      <w:r w:rsidRPr="00120216">
        <w:rPr>
          <w:rFonts w:eastAsia="Calibri"/>
          <w:sz w:val="28"/>
          <w:szCs w:val="28"/>
        </w:rPr>
        <w:tab/>
      </w:r>
      <w:r w:rsidRPr="00120216">
        <w:rPr>
          <w:rFonts w:eastAsia="Arial"/>
          <w:sz w:val="28"/>
          <w:szCs w:val="28"/>
        </w:rPr>
        <w:t xml:space="preserve"> </w:t>
      </w:r>
      <w:r w:rsidRPr="00120216">
        <w:rPr>
          <w:rFonts w:eastAsia="Arial"/>
          <w:sz w:val="28"/>
          <w:szCs w:val="28"/>
        </w:rPr>
        <w:tab/>
      </w:r>
      <w:r w:rsidRPr="00120216">
        <w:rPr>
          <w:sz w:val="28"/>
          <w:szCs w:val="28"/>
        </w:rPr>
        <w:t xml:space="preserve">ЦЕЛИ И ЗАДАЧИ УЧЕНИЧЕСКОГО ИССЛЕДОВАНИЯ </w:t>
      </w:r>
    </w:p>
    <w:p w:rsidR="00DA4B79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Учителю необход</w:t>
      </w:r>
      <w:r w:rsidR="00904BBD" w:rsidRPr="00120216">
        <w:rPr>
          <w:sz w:val="28"/>
          <w:szCs w:val="28"/>
        </w:rPr>
        <w:t>имо чё</w:t>
      </w:r>
      <w:r w:rsidRPr="00120216">
        <w:rPr>
          <w:sz w:val="28"/>
          <w:szCs w:val="28"/>
        </w:rPr>
        <w:t xml:space="preserve">тко представлять цели и задачи научно-исследовательской работы школьников. Только тогда он сможет правильно организовать свою педагогическую деятельность и добиться желаемых результатов.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i/>
          <w:sz w:val="28"/>
          <w:szCs w:val="28"/>
        </w:rPr>
        <w:t>Главная цель научно-исследовательской работы школьников</w:t>
      </w:r>
      <w:r w:rsidRPr="00120216">
        <w:rPr>
          <w:sz w:val="28"/>
          <w:szCs w:val="28"/>
        </w:rPr>
        <w:t xml:space="preserve"> — поэтапное осуществление познавательного про</w:t>
      </w:r>
      <w:r w:rsidR="00904BBD" w:rsidRPr="00120216">
        <w:rPr>
          <w:sz w:val="28"/>
          <w:szCs w:val="28"/>
        </w:rPr>
        <w:t>цесса путём непосредственного участия в нё</w:t>
      </w:r>
      <w:r w:rsidRPr="00120216">
        <w:rPr>
          <w:sz w:val="28"/>
          <w:szCs w:val="28"/>
        </w:rPr>
        <w:t xml:space="preserve">м ученика. Все этапы этой работы должны осуществляться школьником самостоятельно. Учитель в данном случае выступает в роли консультанта.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Главным в ученических работах является решение учащимися творческой задачи с неизвестным заранее решением.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Учитель-руководитель исследованием должен помнить: в процессе работы</w:t>
      </w:r>
      <w:r w:rsidR="00904BBD" w:rsidRPr="00120216">
        <w:rPr>
          <w:sz w:val="28"/>
          <w:szCs w:val="28"/>
        </w:rPr>
        <w:t xml:space="preserve"> самым важным для учащихся остаё</w:t>
      </w:r>
      <w:r w:rsidRPr="00120216">
        <w:rPr>
          <w:sz w:val="28"/>
          <w:szCs w:val="28"/>
        </w:rPr>
        <w:t xml:space="preserve">тся овладение методами самостоятельного добывания знаний, радость собственных открытий. </w:t>
      </w:r>
    </w:p>
    <w:p w:rsidR="00FC4FBD" w:rsidRPr="00120216" w:rsidRDefault="00FC4FBD" w:rsidP="00120216">
      <w:pPr>
        <w:spacing w:after="161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62" w:line="360" w:lineRule="auto"/>
        <w:ind w:left="703" w:right="0" w:hanging="1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Отсюда вытекают </w:t>
      </w:r>
      <w:r w:rsidRPr="00120216">
        <w:rPr>
          <w:i/>
          <w:sz w:val="28"/>
          <w:szCs w:val="28"/>
        </w:rPr>
        <w:t>задачи научно-исследовательской деятельности школьников.</w:t>
      </w: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numPr>
          <w:ilvl w:val="0"/>
          <w:numId w:val="8"/>
        </w:numPr>
        <w:spacing w:after="117" w:line="360" w:lineRule="auto"/>
        <w:ind w:right="0" w:hanging="732"/>
        <w:jc w:val="left"/>
        <w:rPr>
          <w:sz w:val="28"/>
          <w:szCs w:val="28"/>
        </w:rPr>
      </w:pPr>
      <w:r w:rsidRPr="00120216">
        <w:rPr>
          <w:b/>
          <w:sz w:val="28"/>
          <w:szCs w:val="28"/>
        </w:rPr>
        <w:t xml:space="preserve">Развитие самостоятельности.  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В основе лежит поиск новых знаний, осуществляемый непосредственно учеником. В этом случае происходит развитие самостоятельности, необходимой для правильной социальной адаптации. </w:t>
      </w:r>
    </w:p>
    <w:p w:rsidR="00FC4FBD" w:rsidRPr="00120216" w:rsidRDefault="00FC4FBD" w:rsidP="00120216">
      <w:pPr>
        <w:numPr>
          <w:ilvl w:val="0"/>
          <w:numId w:val="8"/>
        </w:numPr>
        <w:spacing w:after="166" w:line="360" w:lineRule="auto"/>
        <w:ind w:right="0" w:hanging="732"/>
        <w:jc w:val="left"/>
        <w:rPr>
          <w:sz w:val="28"/>
          <w:szCs w:val="28"/>
        </w:rPr>
      </w:pPr>
      <w:r w:rsidRPr="00120216">
        <w:rPr>
          <w:b/>
          <w:sz w:val="28"/>
          <w:szCs w:val="28"/>
        </w:rPr>
        <w:t>Самореализация личности ученика.</w:t>
      </w: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 w:firstLine="0"/>
        <w:rPr>
          <w:sz w:val="28"/>
          <w:szCs w:val="28"/>
        </w:rPr>
      </w:pPr>
      <w:r w:rsidRPr="00120216">
        <w:rPr>
          <w:sz w:val="28"/>
          <w:szCs w:val="28"/>
        </w:rPr>
        <w:t>Научно-исследовательская работа помогает ученику найти себя, объективно оценить свои способности. Здесь важным становится правильное опред</w:t>
      </w:r>
      <w:r w:rsidR="00904BBD" w:rsidRPr="00120216">
        <w:rPr>
          <w:sz w:val="28"/>
          <w:szCs w:val="28"/>
        </w:rPr>
        <w:t>еление возможностей каждого ребё</w:t>
      </w:r>
      <w:r w:rsidRPr="00120216">
        <w:rPr>
          <w:sz w:val="28"/>
          <w:szCs w:val="28"/>
        </w:rPr>
        <w:t xml:space="preserve">нка, направление процесса в нужное русло. </w:t>
      </w:r>
    </w:p>
    <w:p w:rsidR="00FC4FBD" w:rsidRPr="00120216" w:rsidRDefault="00FC4FBD" w:rsidP="00120216">
      <w:pPr>
        <w:numPr>
          <w:ilvl w:val="0"/>
          <w:numId w:val="8"/>
        </w:numPr>
        <w:spacing w:after="166" w:line="360" w:lineRule="auto"/>
        <w:ind w:right="0" w:hanging="732"/>
        <w:jc w:val="left"/>
        <w:rPr>
          <w:sz w:val="28"/>
          <w:szCs w:val="28"/>
        </w:rPr>
      </w:pPr>
      <w:r w:rsidRPr="00120216">
        <w:rPr>
          <w:b/>
          <w:sz w:val="28"/>
          <w:szCs w:val="28"/>
        </w:rPr>
        <w:t>Развитие коммуникативных способностей.</w:t>
      </w: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>Научно-исследовательская работа способствует развитию образного мышления, памят</w:t>
      </w:r>
      <w:r w:rsidR="00904BBD" w:rsidRPr="00120216">
        <w:rPr>
          <w:sz w:val="28"/>
          <w:szCs w:val="28"/>
        </w:rPr>
        <w:t xml:space="preserve">и, логики, заставляет учиться </w:t>
      </w:r>
      <w:proofErr w:type="gramStart"/>
      <w:r w:rsidR="00904BBD" w:rsidRPr="00120216">
        <w:rPr>
          <w:sz w:val="28"/>
          <w:szCs w:val="28"/>
        </w:rPr>
        <w:t>чё</w:t>
      </w:r>
      <w:r w:rsidRPr="00120216">
        <w:rPr>
          <w:sz w:val="28"/>
          <w:szCs w:val="28"/>
        </w:rPr>
        <w:t>тко</w:t>
      </w:r>
      <w:proofErr w:type="gramEnd"/>
      <w:r w:rsidRPr="00120216">
        <w:rPr>
          <w:sz w:val="28"/>
          <w:szCs w:val="28"/>
        </w:rPr>
        <w:t xml:space="preserve"> излагать свою точку зрения, свои мысли, а значит, напрямую затраги</w:t>
      </w:r>
      <w:r w:rsidR="00904BBD" w:rsidRPr="00120216">
        <w:rPr>
          <w:sz w:val="28"/>
          <w:szCs w:val="28"/>
        </w:rPr>
        <w:t>вает творческие способности ребё</w:t>
      </w:r>
      <w:r w:rsidRPr="00120216">
        <w:rPr>
          <w:sz w:val="28"/>
          <w:szCs w:val="28"/>
        </w:rPr>
        <w:t xml:space="preserve">нка. </w:t>
      </w:r>
    </w:p>
    <w:p w:rsidR="00FC4FBD" w:rsidRPr="00120216" w:rsidRDefault="00FC4FBD" w:rsidP="00120216">
      <w:pPr>
        <w:numPr>
          <w:ilvl w:val="0"/>
          <w:numId w:val="8"/>
        </w:numPr>
        <w:spacing w:after="166" w:line="360" w:lineRule="auto"/>
        <w:ind w:right="0" w:hanging="732"/>
        <w:jc w:val="left"/>
        <w:rPr>
          <w:sz w:val="28"/>
          <w:szCs w:val="28"/>
        </w:rPr>
      </w:pPr>
      <w:r w:rsidRPr="00120216">
        <w:rPr>
          <w:b/>
          <w:sz w:val="28"/>
          <w:szCs w:val="28"/>
        </w:rPr>
        <w:t>Развитие коммуникабельных способностей учащихся.</w:t>
      </w: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708" w:right="7" w:firstLine="0"/>
        <w:rPr>
          <w:sz w:val="28"/>
          <w:szCs w:val="28"/>
        </w:rPr>
      </w:pPr>
      <w:r w:rsidRPr="00120216">
        <w:rPr>
          <w:sz w:val="28"/>
          <w:szCs w:val="28"/>
        </w:rPr>
        <w:t>В процессе осуществления научно-исс</w:t>
      </w:r>
      <w:r w:rsidR="00904BBD" w:rsidRPr="00120216">
        <w:rPr>
          <w:sz w:val="28"/>
          <w:szCs w:val="28"/>
        </w:rPr>
        <w:t>ледовательской деятельности ребёнок становится откры</w:t>
      </w:r>
      <w:r w:rsidRPr="00120216">
        <w:rPr>
          <w:sz w:val="28"/>
          <w:szCs w:val="28"/>
        </w:rPr>
        <w:t xml:space="preserve">тым, социально активным, учится общению.  </w:t>
      </w:r>
    </w:p>
    <w:p w:rsidR="00FC4FBD" w:rsidRPr="00120216" w:rsidRDefault="00FC4FBD" w:rsidP="00120216">
      <w:pPr>
        <w:spacing w:after="157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. Поэтому учителю важно уметь определять тех учеников, которые имеют склонность к научной работе. Стоит учитывать, что общий уровень успеваемости ученика не является показателем его реальных способностей к проведению полноценного исследования. Факторов, влияющих на успеваемость, бывает много. Конечно, педагог, долго работающий с конкретным классом, легко определяет ребят, которые могут провести исследование по его предмету</w:t>
      </w:r>
      <w:r w:rsidR="00DA4B79"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Залогом успеха школьного исследования может стать заинтересованность ученика, стремление к поиску и желание что-то открыть. Понятно, что исследовательская работа требует много сил, времени, а значит, ученик должен быть заинтересован в результате. Желательно, чтобы руководитель смог увлечь ученика, так как не всегда школьники проявляют желание заняться исследованием, особенно в начале работы. В этом случае учителю необходимо сделать упор на ответственность школьника и на исполнительскую дисциплину</w:t>
      </w:r>
      <w:proofErr w:type="gramStart"/>
      <w:r w:rsidRPr="00120216">
        <w:rPr>
          <w:sz w:val="28"/>
          <w:szCs w:val="28"/>
        </w:rPr>
        <w:t xml:space="preserve"> Э</w:t>
      </w:r>
      <w:proofErr w:type="gramEnd"/>
      <w:r w:rsidRPr="00120216">
        <w:rPr>
          <w:sz w:val="28"/>
          <w:szCs w:val="28"/>
        </w:rPr>
        <w:t xml:space="preserve">то необходимо, так как без заинтересованности нельзя достичь высоких результатов. Следовательно, прежде чем начать работу, учитель должен пробудить интерес и стремление к творческой деятельности школьника.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Руководителю школьного исследования необходимо помнить, что интерес ученика нужно поддерживать на протяжении </w:t>
      </w:r>
      <w:r w:rsidR="00904BBD" w:rsidRPr="00120216">
        <w:rPr>
          <w:sz w:val="28"/>
          <w:szCs w:val="28"/>
        </w:rPr>
        <w:t>всей работы, тему выбирать с учё</w:t>
      </w:r>
      <w:r w:rsidRPr="00120216">
        <w:rPr>
          <w:sz w:val="28"/>
          <w:szCs w:val="28"/>
        </w:rPr>
        <w:t>том возрастных особ</w:t>
      </w:r>
      <w:r w:rsidR="00904BBD" w:rsidRPr="00120216">
        <w:rPr>
          <w:sz w:val="28"/>
          <w:szCs w:val="28"/>
        </w:rPr>
        <w:t xml:space="preserve">енностей, перед каждым этапом чётко </w:t>
      </w:r>
      <w:r w:rsidR="00904BBD" w:rsidRPr="00120216">
        <w:rPr>
          <w:sz w:val="28"/>
          <w:szCs w:val="28"/>
        </w:rPr>
        <w:lastRenderedPageBreak/>
        <w:t>ставить цель перед ребё</w:t>
      </w:r>
      <w:r w:rsidRPr="00120216">
        <w:rPr>
          <w:sz w:val="28"/>
          <w:szCs w:val="28"/>
        </w:rPr>
        <w:t xml:space="preserve">нком и постоянно </w:t>
      </w:r>
      <w:r w:rsidR="00904BBD" w:rsidRPr="00120216">
        <w:rPr>
          <w:sz w:val="28"/>
          <w:szCs w:val="28"/>
        </w:rPr>
        <w:t>контролировать продвижение вперё</w:t>
      </w:r>
      <w:r w:rsidRPr="00120216">
        <w:rPr>
          <w:sz w:val="28"/>
          <w:szCs w:val="28"/>
        </w:rPr>
        <w:t xml:space="preserve">д. </w:t>
      </w:r>
    </w:p>
    <w:p w:rsidR="00FC4FBD" w:rsidRPr="00120216" w:rsidRDefault="00FC4FBD" w:rsidP="00120216">
      <w:pPr>
        <w:pStyle w:val="2"/>
        <w:spacing w:line="360" w:lineRule="auto"/>
        <w:ind w:left="707" w:right="714"/>
        <w:rPr>
          <w:sz w:val="28"/>
          <w:szCs w:val="28"/>
        </w:rPr>
      </w:pPr>
      <w:r w:rsidRPr="00120216">
        <w:rPr>
          <w:sz w:val="28"/>
          <w:szCs w:val="28"/>
        </w:rPr>
        <w:t xml:space="preserve"> ОРГАНИЗАЦИЯ РАБОТЫ ШКОЛЬНИКОВ </w:t>
      </w:r>
    </w:p>
    <w:p w:rsidR="00FC4FBD" w:rsidRPr="00120216" w:rsidRDefault="00FC4FBD" w:rsidP="00120216">
      <w:pPr>
        <w:spacing w:after="113" w:line="360" w:lineRule="auto"/>
        <w:ind w:left="748" w:right="0" w:firstLine="0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Как правильно организовать работу со школьником? Необход</w:t>
      </w:r>
      <w:r w:rsidR="00904BBD" w:rsidRPr="00120216">
        <w:rPr>
          <w:sz w:val="28"/>
          <w:szCs w:val="28"/>
        </w:rPr>
        <w:t>имо разработать план работы и чётко его выполнять, причё</w:t>
      </w:r>
      <w:r w:rsidRPr="00120216">
        <w:rPr>
          <w:sz w:val="28"/>
          <w:szCs w:val="28"/>
        </w:rPr>
        <w:t xml:space="preserve">м работа должна вестись поэтапно, шаг за шагом. Неплохо, если на каждом этапе будет оформлен некий краткий </w:t>
      </w:r>
      <w:proofErr w:type="spellStart"/>
      <w:r w:rsidRPr="00120216">
        <w:rPr>
          <w:sz w:val="28"/>
          <w:szCs w:val="28"/>
        </w:rPr>
        <w:t>отчѐт</w:t>
      </w:r>
      <w:proofErr w:type="spellEnd"/>
      <w:r w:rsidRPr="00120216">
        <w:rPr>
          <w:sz w:val="28"/>
          <w:szCs w:val="28"/>
        </w:rPr>
        <w:t xml:space="preserve"> в письменном виде о проделанной работе. </w:t>
      </w:r>
    </w:p>
    <w:p w:rsidR="00FC4FBD" w:rsidRPr="00120216" w:rsidRDefault="00FC4FBD" w:rsidP="00120216">
      <w:pPr>
        <w:spacing w:after="113" w:line="360" w:lineRule="auto"/>
        <w:ind w:left="708" w:right="7" w:firstLine="0"/>
        <w:rPr>
          <w:sz w:val="28"/>
          <w:szCs w:val="28"/>
        </w:rPr>
      </w:pPr>
      <w:r w:rsidRPr="00120216">
        <w:rPr>
          <w:sz w:val="28"/>
          <w:szCs w:val="28"/>
        </w:rPr>
        <w:t xml:space="preserve">Что необходимо для организации научно-исследовательской работы в школе?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Прежде всего, должны быть созданы необходимые </w:t>
      </w:r>
      <w:r w:rsidRPr="00120216">
        <w:rPr>
          <w:i/>
          <w:sz w:val="28"/>
          <w:szCs w:val="28"/>
        </w:rPr>
        <w:t xml:space="preserve">условия в образовательном учреждении: </w:t>
      </w:r>
    </w:p>
    <w:p w:rsidR="00FC4FBD" w:rsidRPr="00120216" w:rsidRDefault="00904BBD" w:rsidP="00120216">
      <w:pPr>
        <w:numPr>
          <w:ilvl w:val="0"/>
          <w:numId w:val="11"/>
        </w:numPr>
        <w:spacing w:after="165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>определё</w:t>
      </w:r>
      <w:r w:rsidR="00FC4FBD" w:rsidRPr="00120216">
        <w:rPr>
          <w:sz w:val="28"/>
          <w:szCs w:val="28"/>
        </w:rPr>
        <w:t xml:space="preserve">нная заинтересованность администрации; </w:t>
      </w:r>
    </w:p>
    <w:p w:rsidR="00FC4FBD" w:rsidRPr="00120216" w:rsidRDefault="00FC4FBD" w:rsidP="00120216">
      <w:pPr>
        <w:numPr>
          <w:ilvl w:val="0"/>
          <w:numId w:val="11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педагоги, способные быть руководителями исследований школьников и желающие ими быть; </w:t>
      </w:r>
    </w:p>
    <w:p w:rsidR="00FC4FBD" w:rsidRPr="00962D53" w:rsidRDefault="00FC4FBD" w:rsidP="00962D53">
      <w:pPr>
        <w:numPr>
          <w:ilvl w:val="0"/>
          <w:numId w:val="11"/>
        </w:numPr>
        <w:spacing w:after="112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>школьники, которым интересна эта де</w:t>
      </w:r>
      <w:r w:rsidR="00904BBD" w:rsidRPr="00120216">
        <w:rPr>
          <w:sz w:val="28"/>
          <w:szCs w:val="28"/>
        </w:rPr>
        <w:t>ятельность и которые способны её</w:t>
      </w:r>
      <w:r w:rsidRPr="00120216">
        <w:rPr>
          <w:sz w:val="28"/>
          <w:szCs w:val="28"/>
        </w:rPr>
        <w:t xml:space="preserve"> осуществить.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Важным для школьников является такая часть работы, как представление своего исследования, выступление перед сверстниками, педагогами или экспертами. Поэтому важно, чтобы в школах была предоставлена такая возможность. Это могут быть ученические конференции, конкурсы научно-исследовательских работ, конкурсы публичных выступлений.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Учителю надо учитывать, что теоретическая часть работы и основная часть имеют одинаково важное значение, так как без предварительной подготовки невозможно полноценное исследование</w:t>
      </w:r>
      <w:proofErr w:type="gramStart"/>
      <w:r w:rsidRPr="00120216">
        <w:rPr>
          <w:sz w:val="28"/>
          <w:szCs w:val="28"/>
        </w:rPr>
        <w:t xml:space="preserve">.. </w:t>
      </w:r>
      <w:proofErr w:type="gramEnd"/>
      <w:r w:rsidRPr="00120216">
        <w:rPr>
          <w:sz w:val="28"/>
          <w:szCs w:val="28"/>
        </w:rPr>
        <w:t>Каждую часть плана учитель должен подробно прокомментировать исходя из темы и задач исследования. Но необходимо пом</w:t>
      </w:r>
      <w:r w:rsidR="00904BBD" w:rsidRPr="00120216">
        <w:rPr>
          <w:sz w:val="28"/>
          <w:szCs w:val="28"/>
        </w:rPr>
        <w:t>нить, что нельзя навязывать своё</w:t>
      </w:r>
      <w:r w:rsidRPr="00120216">
        <w:rPr>
          <w:sz w:val="28"/>
          <w:szCs w:val="28"/>
        </w:rPr>
        <w:t xml:space="preserve"> мнение ученику, лишать его самостоятельности. Это может привести к потере интереса к исследовательской деятельности, особенно если ученик обладает </w:t>
      </w:r>
      <w:r w:rsidRPr="00120216">
        <w:rPr>
          <w:sz w:val="28"/>
          <w:szCs w:val="28"/>
        </w:rPr>
        <w:lastRenderedPageBreak/>
        <w:t xml:space="preserve">высоким уровнем творческого мышления и лидерскими качествами. Поэтому всегда при организации исследования в школе нужно учитывать индивидуальные особенности школьников.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Совершено очевидным является тот факт, что успешность научно-исследовательской работы школьника целиком зависит от педагога-руководителя. Успех ученика — результат грамотной работы руководителя исследования. Именно руководитель исследования способен и должен правильно организовать работу на каждом этапе, поддерживать интерес ученика, ненавязчиво контролировать его деятельность, направляя юного исследователя в нужное русло. </w:t>
      </w:r>
    </w:p>
    <w:p w:rsidR="00FC4FBD" w:rsidRPr="00120216" w:rsidRDefault="00FC4FBD" w:rsidP="00962D53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  <w:bookmarkStart w:id="0" w:name="_GoBack"/>
      <w:bookmarkEnd w:id="0"/>
    </w:p>
    <w:p w:rsidR="00FC4FBD" w:rsidRPr="00120216" w:rsidRDefault="00FC4FBD" w:rsidP="00120216">
      <w:pPr>
        <w:pStyle w:val="2"/>
        <w:spacing w:line="360" w:lineRule="auto"/>
        <w:ind w:left="707" w:right="6"/>
        <w:rPr>
          <w:sz w:val="28"/>
          <w:szCs w:val="28"/>
        </w:rPr>
      </w:pPr>
      <w:r w:rsidRPr="00120216">
        <w:rPr>
          <w:sz w:val="28"/>
          <w:szCs w:val="28"/>
        </w:rPr>
        <w:t xml:space="preserve"> ОБЪЕКТ ИССЛЕДОВАНИЯ </w:t>
      </w:r>
    </w:p>
    <w:p w:rsidR="00FC4FBD" w:rsidRPr="00120216" w:rsidRDefault="00FC4FBD" w:rsidP="00120216">
      <w:pPr>
        <w:spacing w:after="112" w:line="360" w:lineRule="auto"/>
        <w:ind w:right="0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Поводом для ученического исследования на уроках или во внеклассное время может стать любое интересное явление, на которое обратили внимание школьники; вопрос, возникший в процессе обучения на уроке; информация, услышанная по ТВ, рекламные ролики и др. </w:t>
      </w:r>
    </w:p>
    <w:p w:rsidR="001245C4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Например, </w:t>
      </w:r>
      <w:proofErr w:type="gramStart"/>
      <w:r w:rsidR="001245C4" w:rsidRPr="00120216">
        <w:rPr>
          <w:sz w:val="28"/>
          <w:szCs w:val="28"/>
        </w:rPr>
        <w:t>наших</w:t>
      </w:r>
      <w:proofErr w:type="gramEnd"/>
      <w:r w:rsidR="001245C4" w:rsidRPr="00120216">
        <w:rPr>
          <w:sz w:val="28"/>
          <w:szCs w:val="28"/>
        </w:rPr>
        <w:t xml:space="preserve"> обучающихся заинтересовал вопрос: - А что это за двигатель? Когда на нашем озере появилось первое самоходное судно?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Как видим, темы для исследований могут быть разными. Соответственно, и предметы исследований тоже разные. Главное, чтобы работа представляла со</w:t>
      </w:r>
      <w:r w:rsidR="00904BBD" w:rsidRPr="00120216">
        <w:rPr>
          <w:sz w:val="28"/>
          <w:szCs w:val="28"/>
        </w:rPr>
        <w:t>бой некий научный интерес для её</w:t>
      </w:r>
      <w:r w:rsidRPr="00120216">
        <w:rPr>
          <w:sz w:val="28"/>
          <w:szCs w:val="28"/>
        </w:rPr>
        <w:t xml:space="preserve"> автора.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Для чего ученики ведут исследовательскую работу? На этот вопрос можно ответить по</w:t>
      </w:r>
      <w:r w:rsidR="00904BBD" w:rsidRPr="00120216">
        <w:rPr>
          <w:sz w:val="28"/>
          <w:szCs w:val="28"/>
        </w:rPr>
        <w:t>-</w:t>
      </w:r>
      <w:r w:rsidRPr="00120216">
        <w:rPr>
          <w:sz w:val="28"/>
          <w:szCs w:val="28"/>
        </w:rPr>
        <w:t>разному</w:t>
      </w:r>
      <w:r w:rsidR="00904BBD" w:rsidRPr="00120216">
        <w:rPr>
          <w:sz w:val="28"/>
          <w:szCs w:val="28"/>
        </w:rPr>
        <w:t xml:space="preserve">. </w:t>
      </w:r>
      <w:r w:rsidRPr="00120216">
        <w:rPr>
          <w:sz w:val="28"/>
          <w:szCs w:val="28"/>
        </w:rPr>
        <w:t xml:space="preserve"> Кто-то стремится повысить оценку по предмету, выполняя требования учителя; кому-то просто интересно заниматься подобного рода деятельностью; кого-то просит заняться исследованием преподаватель, кто-то хочет выступить на конференции или принять участие в конкурсе. Но каковы бы ни были причины, польза от подобного рода деятельности достаточно большая, так как ученики учатся </w:t>
      </w:r>
      <w:r w:rsidRPr="00120216">
        <w:rPr>
          <w:sz w:val="28"/>
          <w:szCs w:val="28"/>
        </w:rPr>
        <w:lastRenderedPageBreak/>
        <w:t>самостоятельно добыв</w:t>
      </w:r>
      <w:r w:rsidR="00904BBD" w:rsidRPr="00120216">
        <w:rPr>
          <w:sz w:val="28"/>
          <w:szCs w:val="28"/>
        </w:rPr>
        <w:t>ать информацию, анализировать её</w:t>
      </w:r>
      <w:r w:rsidRPr="00120216">
        <w:rPr>
          <w:sz w:val="28"/>
          <w:szCs w:val="28"/>
        </w:rPr>
        <w:t xml:space="preserve">, учатся работать с источником. Это представляет особую ценность в наше время, когда информацию легко можно черпать из сети «Интернет», не прилагая особенных усилий.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Важно помнить, что </w:t>
      </w:r>
      <w:r w:rsidRPr="00120216">
        <w:rPr>
          <w:i/>
          <w:sz w:val="28"/>
          <w:szCs w:val="28"/>
        </w:rPr>
        <w:t>источником может быть только подлинный документ</w:t>
      </w:r>
      <w:r w:rsidRPr="00120216">
        <w:rPr>
          <w:sz w:val="28"/>
          <w:szCs w:val="28"/>
        </w:rPr>
        <w:t xml:space="preserve">: текст, исторический документ или собранный автором материал. Нельзя допускать в ходе научно-исследовательской работы простого конспектирования школьником каких-то монографий, статей. Прежде всего, должно быть самостоятельное исследование, которое строится пусть и на самом простом, но собственном анализе источников.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Таким образом, методика должна быть исследовательской, основанной на поиске ученика. </w:t>
      </w:r>
    </w:p>
    <w:p w:rsidR="00FC4FBD" w:rsidRPr="00120216" w:rsidRDefault="00FC4FBD" w:rsidP="00120216">
      <w:pPr>
        <w:spacing w:after="157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61" w:line="360" w:lineRule="auto"/>
        <w:ind w:left="708" w:right="7" w:firstLine="0"/>
        <w:rPr>
          <w:sz w:val="28"/>
          <w:szCs w:val="28"/>
        </w:rPr>
      </w:pPr>
      <w:r w:rsidRPr="00120216">
        <w:rPr>
          <w:sz w:val="28"/>
          <w:szCs w:val="28"/>
        </w:rPr>
        <w:t xml:space="preserve">Выводы: </w:t>
      </w:r>
    </w:p>
    <w:p w:rsidR="00FC4FBD" w:rsidRPr="00120216" w:rsidRDefault="00FC4FBD" w:rsidP="00120216">
      <w:pPr>
        <w:numPr>
          <w:ilvl w:val="0"/>
          <w:numId w:val="15"/>
        </w:numPr>
        <w:spacing w:after="162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В основе любого исследования — источник. </w:t>
      </w:r>
    </w:p>
    <w:p w:rsidR="00FC4FBD" w:rsidRPr="00120216" w:rsidRDefault="00FC4FBD" w:rsidP="00120216">
      <w:pPr>
        <w:numPr>
          <w:ilvl w:val="0"/>
          <w:numId w:val="15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Методика работы с источником в каждом конкретном случае подбирается индивидуально руководителем. </w:t>
      </w:r>
    </w:p>
    <w:p w:rsidR="00FC4FBD" w:rsidRPr="00120216" w:rsidRDefault="00FC4FBD" w:rsidP="00120216">
      <w:pPr>
        <w:spacing w:after="109" w:line="360" w:lineRule="auto"/>
        <w:ind w:left="708" w:right="7" w:firstLine="0"/>
        <w:rPr>
          <w:sz w:val="28"/>
          <w:szCs w:val="28"/>
        </w:rPr>
      </w:pPr>
      <w:r w:rsidRPr="00120216">
        <w:rPr>
          <w:sz w:val="28"/>
          <w:szCs w:val="28"/>
        </w:rPr>
        <w:t xml:space="preserve">В целом можно выделить основные этапы ученического исследования:  </w:t>
      </w:r>
    </w:p>
    <w:p w:rsidR="00FC4FBD" w:rsidRPr="00120216" w:rsidRDefault="00FC4FBD" w:rsidP="00120216">
      <w:pPr>
        <w:numPr>
          <w:ilvl w:val="2"/>
          <w:numId w:val="16"/>
        </w:numPr>
        <w:spacing w:after="103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Выбор темы. </w:t>
      </w:r>
    </w:p>
    <w:p w:rsidR="00FC4FBD" w:rsidRPr="00120216" w:rsidRDefault="00FC4FBD" w:rsidP="00120216">
      <w:pPr>
        <w:numPr>
          <w:ilvl w:val="2"/>
          <w:numId w:val="16"/>
        </w:numPr>
        <w:spacing w:after="106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Постановка цели и задач. </w:t>
      </w:r>
    </w:p>
    <w:p w:rsidR="00FC4FBD" w:rsidRPr="00120216" w:rsidRDefault="00FC4FBD" w:rsidP="00120216">
      <w:pPr>
        <w:numPr>
          <w:ilvl w:val="2"/>
          <w:numId w:val="16"/>
        </w:numPr>
        <w:spacing w:after="106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Работа с источниками. </w:t>
      </w:r>
    </w:p>
    <w:p w:rsidR="00FC4FBD" w:rsidRPr="00120216" w:rsidRDefault="00FC4FBD" w:rsidP="00120216">
      <w:pPr>
        <w:numPr>
          <w:ilvl w:val="2"/>
          <w:numId w:val="16"/>
        </w:numPr>
        <w:spacing w:after="103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Сбор материала. </w:t>
      </w:r>
    </w:p>
    <w:p w:rsidR="00FC4FBD" w:rsidRPr="00120216" w:rsidRDefault="00FC4FBD" w:rsidP="00120216">
      <w:pPr>
        <w:numPr>
          <w:ilvl w:val="2"/>
          <w:numId w:val="16"/>
        </w:numPr>
        <w:spacing w:after="106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Обработка и систематизация материала. </w:t>
      </w:r>
    </w:p>
    <w:p w:rsidR="00FC4FBD" w:rsidRPr="00120216" w:rsidRDefault="00FC4FBD" w:rsidP="00120216">
      <w:pPr>
        <w:numPr>
          <w:ilvl w:val="2"/>
          <w:numId w:val="16"/>
        </w:numPr>
        <w:spacing w:after="106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Написание работы. </w:t>
      </w:r>
    </w:p>
    <w:p w:rsidR="00FC4FBD" w:rsidRPr="00120216" w:rsidRDefault="00FC4FBD" w:rsidP="00120216">
      <w:pPr>
        <w:numPr>
          <w:ilvl w:val="2"/>
          <w:numId w:val="16"/>
        </w:numPr>
        <w:spacing w:after="159" w:line="360" w:lineRule="auto"/>
        <w:ind w:right="7" w:hanging="360"/>
        <w:rPr>
          <w:sz w:val="28"/>
          <w:szCs w:val="28"/>
        </w:rPr>
      </w:pPr>
      <w:r w:rsidRPr="00120216">
        <w:rPr>
          <w:sz w:val="28"/>
          <w:szCs w:val="28"/>
        </w:rPr>
        <w:t xml:space="preserve">Собственные выводы. </w:t>
      </w:r>
    </w:p>
    <w:p w:rsidR="00FC4FBD" w:rsidRPr="00120216" w:rsidRDefault="00FC4FBD" w:rsidP="00120216">
      <w:pPr>
        <w:numPr>
          <w:ilvl w:val="0"/>
          <w:numId w:val="15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Работа должна отличаться самостоятельностью мышления и авторскими выводами. </w:t>
      </w:r>
    </w:p>
    <w:p w:rsidR="00FC4FBD" w:rsidRPr="00120216" w:rsidRDefault="00FC4FBD" w:rsidP="00120216">
      <w:pPr>
        <w:spacing w:after="0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tabs>
          <w:tab w:val="center" w:pos="1154"/>
          <w:tab w:val="center" w:pos="5224"/>
        </w:tabs>
        <w:spacing w:after="168" w:line="360" w:lineRule="auto"/>
        <w:ind w:right="0" w:firstLine="0"/>
        <w:jc w:val="left"/>
        <w:rPr>
          <w:sz w:val="28"/>
          <w:szCs w:val="28"/>
        </w:rPr>
      </w:pPr>
      <w:r w:rsidRPr="00120216">
        <w:rPr>
          <w:rFonts w:eastAsia="Calibri"/>
          <w:sz w:val="28"/>
          <w:szCs w:val="28"/>
        </w:rPr>
        <w:lastRenderedPageBreak/>
        <w:tab/>
      </w:r>
      <w:r w:rsidRPr="00120216">
        <w:rPr>
          <w:rFonts w:eastAsia="Arial"/>
          <w:sz w:val="28"/>
          <w:szCs w:val="28"/>
        </w:rPr>
        <w:t xml:space="preserve"> </w:t>
      </w:r>
      <w:r w:rsidRPr="00120216">
        <w:rPr>
          <w:rFonts w:eastAsia="Arial"/>
          <w:sz w:val="28"/>
          <w:szCs w:val="28"/>
        </w:rPr>
        <w:tab/>
      </w:r>
      <w:r w:rsidRPr="00120216">
        <w:rPr>
          <w:sz w:val="28"/>
          <w:szCs w:val="28"/>
        </w:rPr>
        <w:t xml:space="preserve">ПРАКТИЧЕСКИЕ РЕКОМЕНДАЦИИ УЧИТЕЛЮ – РУКОВОДИТЕЛЮ  </w:t>
      </w:r>
    </w:p>
    <w:p w:rsidR="00FC4FBD" w:rsidRPr="00120216" w:rsidRDefault="00FC4FBD" w:rsidP="00120216">
      <w:pPr>
        <w:spacing w:after="113" w:line="360" w:lineRule="auto"/>
        <w:ind w:left="1841" w:right="7" w:firstLine="0"/>
        <w:rPr>
          <w:sz w:val="28"/>
          <w:szCs w:val="28"/>
        </w:rPr>
      </w:pPr>
      <w:r w:rsidRPr="00120216">
        <w:rPr>
          <w:sz w:val="28"/>
          <w:szCs w:val="28"/>
        </w:rPr>
        <w:t>НАУЧНО-ИСС</w:t>
      </w:r>
      <w:r w:rsidR="00120216">
        <w:rPr>
          <w:sz w:val="28"/>
          <w:szCs w:val="28"/>
        </w:rPr>
        <w:t xml:space="preserve">ЛЕДОВАТЕЛЬСКОЙ </w:t>
      </w:r>
      <w:r w:rsidRPr="00120216">
        <w:rPr>
          <w:sz w:val="28"/>
          <w:szCs w:val="28"/>
        </w:rPr>
        <w:t xml:space="preserve">РАБОТЫ ШКОЛЬНИКА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Прежде всего, учителю, ставшему руководителем научно-исследовательской работы школьника, необходимо помнить следующее:  </w:t>
      </w:r>
    </w:p>
    <w:p w:rsidR="00FC4FBD" w:rsidRPr="00120216" w:rsidRDefault="00FC4FBD" w:rsidP="00120216">
      <w:pPr>
        <w:spacing w:after="164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numPr>
          <w:ilvl w:val="0"/>
          <w:numId w:val="17"/>
        </w:numPr>
        <w:spacing w:after="162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Учитель играет роль организатора. Главным исполнителем является школьник.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>Тема может быть предложе</w:t>
      </w:r>
      <w:r w:rsidR="00904BBD" w:rsidRPr="00120216">
        <w:rPr>
          <w:sz w:val="28"/>
          <w:szCs w:val="28"/>
        </w:rPr>
        <w:t xml:space="preserve">на учителем или сформулирована </w:t>
      </w:r>
      <w:r w:rsidRPr="00120216">
        <w:rPr>
          <w:sz w:val="28"/>
          <w:szCs w:val="28"/>
        </w:rPr>
        <w:t>вмес</w:t>
      </w:r>
      <w:r w:rsidR="00904BBD" w:rsidRPr="00120216">
        <w:rPr>
          <w:sz w:val="28"/>
          <w:szCs w:val="28"/>
        </w:rPr>
        <w:t>те с учеником с обязательным учё</w:t>
      </w:r>
      <w:r w:rsidRPr="00120216">
        <w:rPr>
          <w:sz w:val="28"/>
          <w:szCs w:val="28"/>
        </w:rPr>
        <w:t xml:space="preserve">том интереса последнего и его личностных особенностей.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В ходе работы над исследованием учитель должен осуществлять постоянный </w:t>
      </w:r>
      <w:proofErr w:type="gramStart"/>
      <w:r w:rsidRPr="00120216">
        <w:rPr>
          <w:sz w:val="28"/>
          <w:szCs w:val="28"/>
        </w:rPr>
        <w:t>контроль за</w:t>
      </w:r>
      <w:proofErr w:type="gramEnd"/>
      <w:r w:rsidRPr="00120216">
        <w:rPr>
          <w:sz w:val="28"/>
          <w:szCs w:val="28"/>
        </w:rPr>
        <w:t xml:space="preserve"> работой, но этот контроль должен быть ненавязчивым. Это могут быть консул</w:t>
      </w:r>
      <w:r w:rsidR="00904BBD" w:rsidRPr="00120216">
        <w:rPr>
          <w:sz w:val="28"/>
          <w:szCs w:val="28"/>
        </w:rPr>
        <w:t>ьтации, проверка письменных отчё</w:t>
      </w:r>
      <w:r w:rsidRPr="00120216">
        <w:rPr>
          <w:sz w:val="28"/>
          <w:szCs w:val="28"/>
        </w:rPr>
        <w:t xml:space="preserve">тов, просто советы.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Нельзя подавлять творчество ученика-исследователя, навязывать ему свою позицию, нужно только направлять его деятельность,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>Нельзя допускать критику ученика. Неосторожная критика может привести к негативным после</w:t>
      </w:r>
      <w:r w:rsidR="00904BBD" w:rsidRPr="00120216">
        <w:rPr>
          <w:sz w:val="28"/>
          <w:szCs w:val="28"/>
        </w:rPr>
        <w:t>дствиям, так как у школьника ещё</w:t>
      </w:r>
      <w:r w:rsidRPr="00120216">
        <w:rPr>
          <w:sz w:val="28"/>
          <w:szCs w:val="28"/>
        </w:rPr>
        <w:t xml:space="preserve"> нет достаточного жизненного опыта, который помог бы ему воспринимать критику как положительный момент.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>Учителю необходимо не забывать хвалить ученика в процессе его исследования, даже за незначитель</w:t>
      </w:r>
      <w:r w:rsidR="00904BBD" w:rsidRPr="00120216">
        <w:rPr>
          <w:sz w:val="28"/>
          <w:szCs w:val="28"/>
        </w:rPr>
        <w:t>ные находки и открытия, ведь всё, что ему удаё</w:t>
      </w:r>
      <w:r w:rsidRPr="00120216">
        <w:rPr>
          <w:sz w:val="28"/>
          <w:szCs w:val="28"/>
        </w:rPr>
        <w:t xml:space="preserve">тся сделать — это результат его собственного поиска, его исследование.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Учитель должен создавать своему ученику ситуацию успеха, чтобы ему хотелось и дальше заниматься работой. Расскажите о его достижениях в классе или на родительском собрании.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 xml:space="preserve">Помните, что исследование - это активный процесс. Точка </w:t>
      </w:r>
      <w:r w:rsidR="00904BBD" w:rsidRPr="00120216">
        <w:rPr>
          <w:sz w:val="28"/>
          <w:szCs w:val="28"/>
        </w:rPr>
        <w:t>зрения Ваша и ученика может в чё</w:t>
      </w:r>
      <w:r w:rsidRPr="00120216">
        <w:rPr>
          <w:sz w:val="28"/>
          <w:szCs w:val="28"/>
        </w:rPr>
        <w:t xml:space="preserve">м-то не совпадать. Не спорьте с учеником, если он хочет отстоять свою позицию, ведь это его исследование.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Не забывайте, что научить исследовательской работе просто рассказав о ней, невозможно. Работа должна быть практической. </w:t>
      </w:r>
    </w:p>
    <w:p w:rsidR="00FC4FBD" w:rsidRPr="00120216" w:rsidRDefault="00FC4FBD" w:rsidP="00120216">
      <w:pPr>
        <w:numPr>
          <w:ilvl w:val="0"/>
          <w:numId w:val="17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Задача учителя — создать условия для успешной работы ученика, оказывать благоприятное воздействие на него. </w:t>
      </w:r>
    </w:p>
    <w:p w:rsidR="00FC4FBD" w:rsidRPr="00120216" w:rsidRDefault="00FC4FBD" w:rsidP="00120216">
      <w:pPr>
        <w:spacing w:after="0" w:line="360" w:lineRule="auto"/>
        <w:ind w:left="708" w:right="0" w:firstLine="0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ШКОЛЬНАЯ НАУЧНАЯ КОНФЕРЕНЦИЯ </w:t>
      </w:r>
    </w:p>
    <w:p w:rsidR="00FC4FBD" w:rsidRPr="00120216" w:rsidRDefault="00FC4FBD" w:rsidP="00120216">
      <w:pPr>
        <w:spacing w:after="115" w:line="360" w:lineRule="auto"/>
        <w:ind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ОРГАНИЗАЦИЯ ШКОЛЬНОЙ НАУЧНОЙ КОНФЕРЕНЦИИ </w:t>
      </w:r>
    </w:p>
    <w:p w:rsidR="00FC4FBD" w:rsidRPr="00120216" w:rsidRDefault="00FC4FBD" w:rsidP="00120216">
      <w:pPr>
        <w:spacing w:after="160" w:line="360" w:lineRule="auto"/>
        <w:ind w:left="708" w:right="0" w:firstLine="0"/>
        <w:jc w:val="left"/>
        <w:rPr>
          <w:sz w:val="28"/>
          <w:szCs w:val="28"/>
        </w:rPr>
      </w:pP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Представление своей работы — важный этап исследовательской деятельности. Каждому исследователю всегда важно услышать мнение коллег, оппонентов, простых слушателей или читателей. В школе возможностей для публичного</w:t>
      </w:r>
      <w:r w:rsidR="003421C0" w:rsidRPr="00120216">
        <w:rPr>
          <w:sz w:val="28"/>
          <w:szCs w:val="28"/>
        </w:rPr>
        <w:t xml:space="preserve"> выступления достаточно много: </w:t>
      </w:r>
      <w:r w:rsidRPr="00120216">
        <w:rPr>
          <w:sz w:val="28"/>
          <w:szCs w:val="28"/>
        </w:rPr>
        <w:t xml:space="preserve">выступление в классе, перед членами научного общества учащихся, перед учителями, родителями, но особое место занимают, на наш взгляд, школьные научные конференции.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i/>
          <w:sz w:val="28"/>
          <w:szCs w:val="28"/>
        </w:rPr>
        <w:t>Научные конференции школьников</w:t>
      </w:r>
      <w:r w:rsidRPr="00120216">
        <w:rPr>
          <w:sz w:val="28"/>
          <w:szCs w:val="28"/>
        </w:rPr>
        <w:t xml:space="preserve"> — необходимый элемент школьной жизни, особенно</w:t>
      </w:r>
      <w:r w:rsidR="003421C0" w:rsidRPr="00120216">
        <w:rPr>
          <w:sz w:val="28"/>
          <w:szCs w:val="28"/>
        </w:rPr>
        <w:t xml:space="preserve"> там, где на высоком уровне ведё</w:t>
      </w:r>
      <w:r w:rsidRPr="00120216">
        <w:rPr>
          <w:sz w:val="28"/>
          <w:szCs w:val="28"/>
        </w:rPr>
        <w:t xml:space="preserve">тся научно-исследовательская работа школьников. Конференции выполняют следующие задачи: </w:t>
      </w:r>
    </w:p>
    <w:p w:rsidR="00FC4FBD" w:rsidRPr="00120216" w:rsidRDefault="00FC4FBD" w:rsidP="00120216">
      <w:pPr>
        <w:numPr>
          <w:ilvl w:val="0"/>
          <w:numId w:val="19"/>
        </w:numPr>
        <w:spacing w:after="160" w:line="360" w:lineRule="auto"/>
        <w:ind w:right="7" w:hanging="254"/>
        <w:rPr>
          <w:sz w:val="28"/>
          <w:szCs w:val="28"/>
        </w:rPr>
      </w:pPr>
      <w:r w:rsidRPr="00120216">
        <w:rPr>
          <w:sz w:val="28"/>
          <w:szCs w:val="28"/>
        </w:rPr>
        <w:t xml:space="preserve">Учат выступать публично и не бояться аудитории. </w:t>
      </w:r>
    </w:p>
    <w:p w:rsidR="00FC4FBD" w:rsidRPr="00120216" w:rsidRDefault="00FC4FBD" w:rsidP="00120216">
      <w:pPr>
        <w:numPr>
          <w:ilvl w:val="0"/>
          <w:numId w:val="19"/>
        </w:numPr>
        <w:spacing w:after="163" w:line="360" w:lineRule="auto"/>
        <w:ind w:right="7" w:hanging="254"/>
        <w:rPr>
          <w:sz w:val="28"/>
          <w:szCs w:val="28"/>
        </w:rPr>
      </w:pPr>
      <w:r w:rsidRPr="00120216">
        <w:rPr>
          <w:sz w:val="28"/>
          <w:szCs w:val="28"/>
        </w:rPr>
        <w:t xml:space="preserve">Способствуют самореализации и социализации личности. </w:t>
      </w:r>
    </w:p>
    <w:p w:rsidR="00FC4FBD" w:rsidRPr="00120216" w:rsidRDefault="00FC4FBD" w:rsidP="00120216">
      <w:pPr>
        <w:numPr>
          <w:ilvl w:val="0"/>
          <w:numId w:val="19"/>
        </w:numPr>
        <w:spacing w:after="161" w:line="360" w:lineRule="auto"/>
        <w:ind w:right="7" w:hanging="254"/>
        <w:rPr>
          <w:sz w:val="28"/>
          <w:szCs w:val="28"/>
        </w:rPr>
      </w:pPr>
      <w:r w:rsidRPr="00120216">
        <w:rPr>
          <w:sz w:val="28"/>
          <w:szCs w:val="28"/>
        </w:rPr>
        <w:t xml:space="preserve">Учат правильно вести дискуссию, уважать чужое мнение. </w:t>
      </w:r>
    </w:p>
    <w:p w:rsidR="00FC4FBD" w:rsidRPr="00120216" w:rsidRDefault="00FC4FBD" w:rsidP="00120216">
      <w:pPr>
        <w:numPr>
          <w:ilvl w:val="0"/>
          <w:numId w:val="19"/>
        </w:numPr>
        <w:spacing w:after="115" w:line="360" w:lineRule="auto"/>
        <w:ind w:right="7" w:hanging="254"/>
        <w:rPr>
          <w:sz w:val="28"/>
          <w:szCs w:val="28"/>
        </w:rPr>
      </w:pPr>
      <w:r w:rsidRPr="00120216">
        <w:rPr>
          <w:sz w:val="28"/>
          <w:szCs w:val="28"/>
        </w:rPr>
        <w:t xml:space="preserve">Позволяют обмениваться научным опытом, учиться у других. </w:t>
      </w:r>
    </w:p>
    <w:p w:rsidR="003421C0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Конечно, только этими пунктами задачи конференции не ограничиваются. Проведение научной конферен</w:t>
      </w:r>
      <w:r w:rsidR="003421C0" w:rsidRPr="00120216">
        <w:rPr>
          <w:sz w:val="28"/>
          <w:szCs w:val="28"/>
        </w:rPr>
        <w:t>ции требует серьё</w:t>
      </w:r>
      <w:r w:rsidRPr="00120216">
        <w:rPr>
          <w:sz w:val="28"/>
          <w:szCs w:val="28"/>
        </w:rPr>
        <w:t xml:space="preserve">зной подготовки.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 xml:space="preserve"> </w:t>
      </w:r>
    </w:p>
    <w:p w:rsidR="00FC4FBD" w:rsidRPr="00120216" w:rsidRDefault="00FC4FBD" w:rsidP="00120216">
      <w:pPr>
        <w:spacing w:after="115" w:line="360" w:lineRule="auto"/>
        <w:ind w:left="2405" w:right="7" w:firstLine="0"/>
        <w:rPr>
          <w:sz w:val="28"/>
          <w:szCs w:val="28"/>
        </w:rPr>
      </w:pPr>
      <w:r w:rsidRPr="00120216">
        <w:rPr>
          <w:sz w:val="28"/>
          <w:szCs w:val="28"/>
        </w:rPr>
        <w:t xml:space="preserve"> ОСОБЕННОСТИ ПУБЛИЧНОГО ВЫСТУПЛЕНИЯ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Большую роль в научно-исследовательской работе играет этап, связанный с выступлениями на научных конференциях. Рекомендуется устраивать обязательные публичные выступления школьников в рамках конференций. Подготовке выступления следует уделить особое место.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От выступления зависит очень многое. Публичное выступление развивает смелость, уверенность в себе, позволяет почувствовать себя важной частью коллектива, развивает умственные способности. В жизни тяжело добиться успеха тому, кто не умеет говорить перед аудиторией.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Предлагаем несколько практических рекомендаций, которые следует учитывать при подготовке публичных выступлений школьников. </w:t>
      </w:r>
    </w:p>
    <w:p w:rsidR="00FC4FBD" w:rsidRPr="00120216" w:rsidRDefault="00FC4FBD" w:rsidP="00120216">
      <w:pPr>
        <w:numPr>
          <w:ilvl w:val="0"/>
          <w:numId w:val="21"/>
        </w:numPr>
        <w:spacing w:after="130" w:line="360" w:lineRule="auto"/>
        <w:ind w:right="7" w:firstLine="710"/>
        <w:rPr>
          <w:sz w:val="28"/>
          <w:szCs w:val="28"/>
        </w:rPr>
      </w:pPr>
      <w:r w:rsidRPr="00120216">
        <w:rPr>
          <w:b/>
          <w:sz w:val="28"/>
          <w:szCs w:val="28"/>
        </w:rPr>
        <w:t>Внешний вид.</w:t>
      </w:r>
      <w:r w:rsidRPr="00120216">
        <w:rPr>
          <w:sz w:val="28"/>
          <w:szCs w:val="28"/>
        </w:rPr>
        <w:t xml:space="preserve"> Особого внимания заслуживает внешний вид докладчика. Он должен соответствовать научной обстановке конференции. Опрятность и аккуратность всегда говорят в пользу докладчика. Не стоит одевать слишком яркую одежду множество украшений. Если школьник будет осознавать, что он хорошо одет, это придаст ему уверенности в себе. </w:t>
      </w:r>
    </w:p>
    <w:p w:rsidR="00FC4FBD" w:rsidRPr="00120216" w:rsidRDefault="00FC4FBD" w:rsidP="00120216">
      <w:pPr>
        <w:numPr>
          <w:ilvl w:val="0"/>
          <w:numId w:val="21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b/>
          <w:sz w:val="28"/>
          <w:szCs w:val="28"/>
        </w:rPr>
        <w:t>Речь</w:t>
      </w:r>
      <w:r w:rsidR="003421C0" w:rsidRPr="00120216">
        <w:rPr>
          <w:sz w:val="28"/>
          <w:szCs w:val="28"/>
        </w:rPr>
        <w:t>. Речь докладчика должна быть чё</w:t>
      </w:r>
      <w:r w:rsidRPr="00120216">
        <w:rPr>
          <w:sz w:val="28"/>
          <w:szCs w:val="28"/>
        </w:rPr>
        <w:t>ткой и внятной. Следует избегать слишком умных слов, которые не всегда понятны школьникам (как слушающим, так и выступающим). Важно не только, что говорит докладчик, но и как он говорит. В речи следует избегать монотонности, «проглатывания» окончаний слов, употребления слов-паразитов и др</w:t>
      </w:r>
      <w:proofErr w:type="gramStart"/>
      <w:r w:rsidRPr="00120216">
        <w:rPr>
          <w:sz w:val="28"/>
          <w:szCs w:val="28"/>
        </w:rPr>
        <w:t xml:space="preserve">.. </w:t>
      </w:r>
      <w:proofErr w:type="gramEnd"/>
    </w:p>
    <w:p w:rsidR="00FC4FBD" w:rsidRPr="00120216" w:rsidRDefault="00FC4FBD" w:rsidP="00120216">
      <w:pPr>
        <w:numPr>
          <w:ilvl w:val="0"/>
          <w:numId w:val="21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b/>
          <w:sz w:val="28"/>
          <w:szCs w:val="28"/>
        </w:rPr>
        <w:t>Подготовка к выступлению</w:t>
      </w:r>
      <w:r w:rsidRPr="00120216">
        <w:rPr>
          <w:sz w:val="28"/>
          <w:szCs w:val="28"/>
        </w:rPr>
        <w:t>. Речь выступления необходимо заранее подготовить. Если д</w:t>
      </w:r>
      <w:r w:rsidR="003421C0" w:rsidRPr="00120216">
        <w:rPr>
          <w:sz w:val="28"/>
          <w:szCs w:val="28"/>
        </w:rPr>
        <w:t>окладчик будет точно знать, о чё</w:t>
      </w:r>
      <w:r w:rsidRPr="00120216">
        <w:rPr>
          <w:sz w:val="28"/>
          <w:szCs w:val="28"/>
        </w:rPr>
        <w:t xml:space="preserve">м говорить, он будет чувствовать себя более уверенно. </w:t>
      </w:r>
    </w:p>
    <w:p w:rsidR="00FC4FBD" w:rsidRPr="00120216" w:rsidRDefault="00FC4FBD" w:rsidP="00120216">
      <w:pPr>
        <w:numPr>
          <w:ilvl w:val="0"/>
          <w:numId w:val="21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b/>
          <w:sz w:val="28"/>
          <w:szCs w:val="28"/>
        </w:rPr>
        <w:t>Практика выступлений</w:t>
      </w:r>
      <w:r w:rsidRPr="00120216">
        <w:rPr>
          <w:sz w:val="28"/>
          <w:szCs w:val="28"/>
        </w:rPr>
        <w:t xml:space="preserve">. Чем чаще школьник будет выступать публично, тем быстрее он избавится от страха и неуверенности в себе. </w:t>
      </w:r>
    </w:p>
    <w:p w:rsidR="00FC4FBD" w:rsidRPr="00120216" w:rsidRDefault="00FC4FBD" w:rsidP="00120216">
      <w:pPr>
        <w:numPr>
          <w:ilvl w:val="0"/>
          <w:numId w:val="21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b/>
          <w:sz w:val="28"/>
          <w:szCs w:val="28"/>
        </w:rPr>
        <w:t>Отдых перед выступлением</w:t>
      </w:r>
      <w:r w:rsidRPr="00120216">
        <w:rPr>
          <w:sz w:val="28"/>
          <w:szCs w:val="28"/>
        </w:rPr>
        <w:t xml:space="preserve">. Желательно, чтобы школьник перед выступлением не переутомлялся, не занимался физическими </w:t>
      </w:r>
      <w:r w:rsidRPr="00120216">
        <w:rPr>
          <w:sz w:val="28"/>
          <w:szCs w:val="28"/>
        </w:rPr>
        <w:lastRenderedPageBreak/>
        <w:t xml:space="preserve">нагрузками. Если школьник будет читать доклад после урока физкультуры или контрольной по математике, то вряд ли у него получится хорошее выступление. </w:t>
      </w:r>
    </w:p>
    <w:p w:rsidR="00FC4FBD" w:rsidRPr="00120216" w:rsidRDefault="00FC4FBD" w:rsidP="00120216">
      <w:pPr>
        <w:spacing w:after="159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>Учитель-руководитель должен объяснить уч</w:t>
      </w:r>
      <w:r w:rsidR="003421C0" w:rsidRPr="00120216">
        <w:rPr>
          <w:sz w:val="28"/>
          <w:szCs w:val="28"/>
        </w:rPr>
        <w:t>енику, что доклад должен быть чё</w:t>
      </w:r>
      <w:r w:rsidRPr="00120216">
        <w:rPr>
          <w:sz w:val="28"/>
          <w:szCs w:val="28"/>
        </w:rPr>
        <w:t xml:space="preserve">тко продуман и всегда состоит из нескольких частей: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i/>
          <w:sz w:val="28"/>
          <w:szCs w:val="28"/>
        </w:rPr>
        <w:t>Вступление</w:t>
      </w:r>
      <w:r w:rsidRPr="00120216">
        <w:rPr>
          <w:sz w:val="28"/>
          <w:szCs w:val="28"/>
        </w:rPr>
        <w:t>. Начало доклада имеет большое значение и его стоит особенно продумать. Оно должно быть кратким. Вступление сообщает</w:t>
      </w:r>
      <w:r w:rsidR="003421C0" w:rsidRPr="00120216">
        <w:rPr>
          <w:sz w:val="28"/>
          <w:szCs w:val="28"/>
        </w:rPr>
        <w:t xml:space="preserve"> аудитории задачу доклада: («Моё</w:t>
      </w:r>
      <w:r w:rsidRPr="00120216">
        <w:rPr>
          <w:sz w:val="28"/>
          <w:szCs w:val="28"/>
        </w:rPr>
        <w:t xml:space="preserve"> выступление будет посвящено...», «Мой доклад раскрывает проблему...», «вопросы, связанные с..., имеют актуальное значение...»).  </w:t>
      </w:r>
    </w:p>
    <w:p w:rsidR="00FC4FBD" w:rsidRPr="00120216" w:rsidRDefault="00FC4FBD" w:rsidP="00120216">
      <w:pPr>
        <w:spacing w:after="162" w:line="360" w:lineRule="auto"/>
        <w:ind w:left="708" w:right="7" w:firstLine="0"/>
        <w:rPr>
          <w:sz w:val="28"/>
          <w:szCs w:val="28"/>
        </w:rPr>
      </w:pPr>
      <w:r w:rsidRPr="00120216">
        <w:rPr>
          <w:i/>
          <w:sz w:val="28"/>
          <w:szCs w:val="28"/>
        </w:rPr>
        <w:t>Проблема</w:t>
      </w:r>
      <w:r w:rsidRPr="00120216">
        <w:rPr>
          <w:sz w:val="28"/>
          <w:szCs w:val="28"/>
        </w:rPr>
        <w:t xml:space="preserve">. После вступления необходимо перейти к проблеме, которой посвящен доклад. </w:t>
      </w:r>
    </w:p>
    <w:p w:rsidR="00FC4FBD" w:rsidRPr="00120216" w:rsidRDefault="00FC4FBD" w:rsidP="00120216">
      <w:pPr>
        <w:spacing w:after="113" w:line="360" w:lineRule="auto"/>
        <w:ind w:left="-15" w:right="7" w:firstLine="0"/>
        <w:rPr>
          <w:sz w:val="28"/>
          <w:szCs w:val="28"/>
        </w:rPr>
      </w:pPr>
      <w:r w:rsidRPr="00120216">
        <w:rPr>
          <w:sz w:val="28"/>
          <w:szCs w:val="28"/>
        </w:rPr>
        <w:t xml:space="preserve">Ее необходимо изложить кратко и понятно.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i/>
          <w:sz w:val="28"/>
          <w:szCs w:val="28"/>
        </w:rPr>
        <w:t>Основная мысль</w:t>
      </w:r>
      <w:r w:rsidRPr="00120216">
        <w:rPr>
          <w:sz w:val="28"/>
          <w:szCs w:val="28"/>
        </w:rPr>
        <w:t xml:space="preserve">. После изложения проблемы следует перейти к способам и путям ее решения. Здесь можно показать пути исследования, трудности этого пути, результаты проделанной работы.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i/>
          <w:sz w:val="28"/>
          <w:szCs w:val="28"/>
        </w:rPr>
        <w:t>Завершение</w:t>
      </w:r>
      <w:r w:rsidRPr="00120216">
        <w:rPr>
          <w:sz w:val="28"/>
          <w:szCs w:val="28"/>
        </w:rPr>
        <w:t xml:space="preserve">. Доклад должен иметь логическое завершение. Лучше всего в заключении резюмировать выступление, показать проблему, ее решения, выводы, к которым пришел докладчик. </w:t>
      </w:r>
    </w:p>
    <w:p w:rsidR="00FC4FBD" w:rsidRPr="00120216" w:rsidRDefault="00FC4FBD" w:rsidP="00120216">
      <w:pPr>
        <w:spacing w:after="112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Помните, что выступающий должен быть уверен в себе. Уверенность и хорошая подготовка – залог успеха. Предложенные части выступления условны и могут меняться. </w:t>
      </w:r>
    </w:p>
    <w:p w:rsidR="00FC4FBD" w:rsidRPr="00120216" w:rsidRDefault="00FC4FBD" w:rsidP="00120216">
      <w:pPr>
        <w:spacing w:after="115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2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5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2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0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pStyle w:val="1"/>
        <w:numPr>
          <w:ilvl w:val="0"/>
          <w:numId w:val="0"/>
        </w:numPr>
        <w:spacing w:line="360" w:lineRule="auto"/>
        <w:ind w:left="707" w:right="2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 xml:space="preserve">ЗАКЛЮЧЕНИЕ </w:t>
      </w:r>
    </w:p>
    <w:p w:rsidR="00FC4FBD" w:rsidRPr="00120216" w:rsidRDefault="00FC4FBD" w:rsidP="00120216">
      <w:pPr>
        <w:spacing w:after="113" w:line="360" w:lineRule="auto"/>
        <w:ind w:left="708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proofErr w:type="gramStart"/>
      <w:r w:rsidRPr="00120216">
        <w:rPr>
          <w:sz w:val="28"/>
          <w:szCs w:val="28"/>
        </w:rPr>
        <w:t>При оценке успешности обучающегося в 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</w:t>
      </w:r>
      <w:proofErr w:type="gramEnd"/>
      <w:r w:rsidRPr="00120216">
        <w:rPr>
          <w:sz w:val="28"/>
          <w:szCs w:val="28"/>
        </w:rPr>
        <w:t xml:space="preserve"> Положительной оценки достоин любой уровень достигнутых результатов. Оценивание степени </w:t>
      </w:r>
      <w:proofErr w:type="spellStart"/>
      <w:r w:rsidRPr="00120216">
        <w:rPr>
          <w:sz w:val="28"/>
          <w:szCs w:val="28"/>
        </w:rPr>
        <w:t>сформированности</w:t>
      </w:r>
      <w:proofErr w:type="spellEnd"/>
      <w:r w:rsidRPr="00120216">
        <w:rPr>
          <w:sz w:val="28"/>
          <w:szCs w:val="28"/>
        </w:rPr>
        <w:t xml:space="preserve"> умений и навыков проектной и исследовательской деятельности важно для учителя, работающего над формированием </w:t>
      </w:r>
      <w:r w:rsidR="003421C0" w:rsidRPr="00120216">
        <w:rPr>
          <w:sz w:val="28"/>
          <w:szCs w:val="28"/>
        </w:rPr>
        <w:t xml:space="preserve">соответствующей компетентности </w:t>
      </w:r>
      <w:r w:rsidRPr="00120216">
        <w:rPr>
          <w:sz w:val="28"/>
          <w:szCs w:val="28"/>
        </w:rPr>
        <w:t xml:space="preserve">обучающегося. Можно </w:t>
      </w:r>
      <w:r w:rsidRPr="00120216">
        <w:rPr>
          <w:i/>
          <w:sz w:val="28"/>
          <w:szCs w:val="28"/>
        </w:rPr>
        <w:t>оценивать</w:t>
      </w:r>
      <w:r w:rsidRPr="00120216">
        <w:rPr>
          <w:sz w:val="28"/>
          <w:szCs w:val="28"/>
        </w:rPr>
        <w:t xml:space="preserve">: </w:t>
      </w:r>
    </w:p>
    <w:p w:rsidR="00FC4FBD" w:rsidRPr="00120216" w:rsidRDefault="00FC4FBD" w:rsidP="00120216">
      <w:pPr>
        <w:numPr>
          <w:ilvl w:val="0"/>
          <w:numId w:val="22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степень самостоятельности в выполнении различных этапов работы над проектом; </w:t>
      </w:r>
    </w:p>
    <w:p w:rsidR="00FC4FBD" w:rsidRPr="00120216" w:rsidRDefault="00FC4FBD" w:rsidP="00120216">
      <w:pPr>
        <w:numPr>
          <w:ilvl w:val="0"/>
          <w:numId w:val="22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степень включенности в групповую работу и четкость выполнения отведенной роли; </w:t>
      </w:r>
    </w:p>
    <w:p w:rsidR="00FC4FBD" w:rsidRPr="00120216" w:rsidRDefault="00FC4FBD" w:rsidP="00120216">
      <w:pPr>
        <w:numPr>
          <w:ilvl w:val="0"/>
          <w:numId w:val="22"/>
        </w:numPr>
        <w:spacing w:after="170" w:line="360" w:lineRule="auto"/>
        <w:ind w:right="7" w:firstLine="710"/>
        <w:rPr>
          <w:sz w:val="28"/>
          <w:szCs w:val="28"/>
        </w:rPr>
      </w:pPr>
      <w:proofErr w:type="gramStart"/>
      <w:r w:rsidRPr="00120216">
        <w:rPr>
          <w:sz w:val="28"/>
          <w:szCs w:val="28"/>
        </w:rPr>
        <w:t>практической</w:t>
      </w:r>
      <w:proofErr w:type="gramEnd"/>
      <w:r w:rsidRPr="00120216">
        <w:rPr>
          <w:sz w:val="28"/>
          <w:szCs w:val="28"/>
        </w:rPr>
        <w:t xml:space="preserve"> использование предметных и общешкольных ЗУН; </w:t>
      </w:r>
    </w:p>
    <w:p w:rsidR="00FC4FBD" w:rsidRPr="00120216" w:rsidRDefault="00FC4FBD" w:rsidP="00120216">
      <w:pPr>
        <w:numPr>
          <w:ilvl w:val="0"/>
          <w:numId w:val="22"/>
        </w:numPr>
        <w:spacing w:after="167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количество новой информации использованной для выполнения проекта; </w:t>
      </w:r>
    </w:p>
    <w:p w:rsidR="00FC4FBD" w:rsidRPr="00120216" w:rsidRDefault="00FC4FBD" w:rsidP="00120216">
      <w:pPr>
        <w:numPr>
          <w:ilvl w:val="0"/>
          <w:numId w:val="22"/>
        </w:numPr>
        <w:spacing w:after="170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степень осмысления использованной информации; </w:t>
      </w:r>
    </w:p>
    <w:p w:rsidR="00FC4FBD" w:rsidRPr="00120216" w:rsidRDefault="00FC4FBD" w:rsidP="00120216">
      <w:pPr>
        <w:numPr>
          <w:ilvl w:val="0"/>
          <w:numId w:val="22"/>
        </w:numPr>
        <w:spacing w:after="167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уровень сложности и степень владения использованными методиками; </w:t>
      </w:r>
    </w:p>
    <w:p w:rsidR="00FC4FBD" w:rsidRPr="00120216" w:rsidRDefault="00FC4FBD" w:rsidP="00120216">
      <w:pPr>
        <w:numPr>
          <w:ilvl w:val="0"/>
          <w:numId w:val="22"/>
        </w:numPr>
        <w:spacing w:after="171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оригинальность идеи, способа решения проблемы; </w:t>
      </w:r>
    </w:p>
    <w:p w:rsidR="00FC4FBD" w:rsidRPr="00120216" w:rsidRDefault="00FC4FBD" w:rsidP="00120216">
      <w:pPr>
        <w:numPr>
          <w:ilvl w:val="0"/>
          <w:numId w:val="22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осмысление проблемы проекта и формулирование цели проекта или исследования; </w:t>
      </w:r>
    </w:p>
    <w:p w:rsidR="00FC4FBD" w:rsidRPr="00120216" w:rsidRDefault="00FC4FBD" w:rsidP="00120216">
      <w:pPr>
        <w:numPr>
          <w:ilvl w:val="0"/>
          <w:numId w:val="22"/>
        </w:numPr>
        <w:spacing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уровень организации и проведения презентации: устного сообщения, письменного отчета, обеспечения объектами наглядности; </w:t>
      </w:r>
    </w:p>
    <w:p w:rsidR="00FC4FBD" w:rsidRPr="00120216" w:rsidRDefault="00FC4FBD" w:rsidP="00120216">
      <w:pPr>
        <w:numPr>
          <w:ilvl w:val="0"/>
          <w:numId w:val="22"/>
        </w:numPr>
        <w:spacing w:after="167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владение рефлексией; </w:t>
      </w:r>
    </w:p>
    <w:p w:rsidR="00FC4FBD" w:rsidRPr="00120216" w:rsidRDefault="00FC4FBD" w:rsidP="00120216">
      <w:pPr>
        <w:numPr>
          <w:ilvl w:val="0"/>
          <w:numId w:val="22"/>
        </w:numPr>
        <w:spacing w:after="169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 xml:space="preserve">творческий подход в подготовке объектов наглядности презентации; </w:t>
      </w:r>
    </w:p>
    <w:p w:rsidR="00FC4FBD" w:rsidRPr="00120216" w:rsidRDefault="00FC4FBD" w:rsidP="00120216">
      <w:pPr>
        <w:numPr>
          <w:ilvl w:val="0"/>
          <w:numId w:val="22"/>
        </w:numPr>
        <w:spacing w:after="117" w:line="360" w:lineRule="auto"/>
        <w:ind w:right="7" w:firstLine="710"/>
        <w:rPr>
          <w:sz w:val="28"/>
          <w:szCs w:val="28"/>
        </w:rPr>
      </w:pPr>
      <w:r w:rsidRPr="00120216">
        <w:rPr>
          <w:sz w:val="28"/>
          <w:szCs w:val="28"/>
        </w:rPr>
        <w:t xml:space="preserve">социальное и прикладное значение полученных результатов. </w:t>
      </w:r>
    </w:p>
    <w:p w:rsidR="00FC4FBD" w:rsidRPr="00120216" w:rsidRDefault="00FC4FBD" w:rsidP="00120216">
      <w:pPr>
        <w:spacing w:after="25" w:line="360" w:lineRule="auto"/>
        <w:ind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Научно-исследовательская работа в школе является одним из этапов развития творческого мышления школьника. Творчески подходить к науке – это главная цель учителя, а затем и научного руководителя в работе с учениками. Исследовательская работа не должна иметь принудительный характер. Заинтересованность ученика к науке должна быть культивирована учителем постепенно, внедряя все более глубинные познания того или иного предмета.  </w:t>
      </w:r>
    </w:p>
    <w:p w:rsidR="00FC4FBD" w:rsidRPr="00120216" w:rsidRDefault="00FC4FBD" w:rsidP="00120216">
      <w:pPr>
        <w:spacing w:line="360" w:lineRule="auto"/>
        <w:ind w:left="-15"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 Очень важно дать понять, что учебные предметы дают базовые знания. И есть возможность самостоятельно расширить и углубить их, а также, возможно, открыть и познать непознанное. </w:t>
      </w:r>
    </w:p>
    <w:p w:rsidR="00FC4FBD" w:rsidRPr="00120216" w:rsidRDefault="00FC4FBD" w:rsidP="00120216">
      <w:pPr>
        <w:spacing w:after="0" w:line="360" w:lineRule="auto"/>
        <w:ind w:left="748" w:right="0" w:firstLine="0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pStyle w:val="1"/>
        <w:numPr>
          <w:ilvl w:val="0"/>
          <w:numId w:val="0"/>
        </w:numPr>
        <w:spacing w:line="360" w:lineRule="auto"/>
        <w:ind w:left="707" w:right="0"/>
        <w:rPr>
          <w:sz w:val="28"/>
          <w:szCs w:val="28"/>
        </w:rPr>
      </w:pPr>
      <w:r w:rsidRPr="00120216">
        <w:rPr>
          <w:sz w:val="28"/>
          <w:szCs w:val="28"/>
        </w:rPr>
        <w:t xml:space="preserve">СПИСОК ЛИТЕРАТУРЫ </w:t>
      </w:r>
    </w:p>
    <w:p w:rsidR="00FC4FBD" w:rsidRPr="00120216" w:rsidRDefault="00FC4FBD" w:rsidP="00120216">
      <w:pPr>
        <w:spacing w:after="11" w:line="360" w:lineRule="auto"/>
        <w:ind w:left="38" w:right="0" w:firstLine="0"/>
        <w:jc w:val="center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numPr>
          <w:ilvl w:val="0"/>
          <w:numId w:val="23"/>
        </w:numPr>
        <w:spacing w:line="360" w:lineRule="auto"/>
        <w:ind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Гурвич Е.М. Исследовательская деятельность детей как механизм формирования представлений о </w:t>
      </w:r>
      <w:proofErr w:type="spellStart"/>
      <w:r w:rsidRPr="00120216">
        <w:rPr>
          <w:sz w:val="28"/>
          <w:szCs w:val="28"/>
        </w:rPr>
        <w:t>поливерсионности</w:t>
      </w:r>
      <w:proofErr w:type="spellEnd"/>
      <w:r w:rsidRPr="00120216">
        <w:rPr>
          <w:sz w:val="28"/>
          <w:szCs w:val="28"/>
        </w:rPr>
        <w:t xml:space="preserve"> мира создания навыков исследования ситуаций // Развитие исследовательской деятельности учащихся: Методический сборник. М.: Народное образование, 2001. С.68-80  </w:t>
      </w:r>
    </w:p>
    <w:p w:rsidR="00FC4FBD" w:rsidRPr="00120216" w:rsidRDefault="00FC4FBD" w:rsidP="00120216">
      <w:pPr>
        <w:numPr>
          <w:ilvl w:val="0"/>
          <w:numId w:val="23"/>
        </w:numPr>
        <w:spacing w:line="360" w:lineRule="auto"/>
        <w:ind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Логинова Н.А. Феномен учительства: приобщение к научной школе. // Психологический журнал. 2000 </w:t>
      </w:r>
    </w:p>
    <w:p w:rsidR="00FC4FBD" w:rsidRPr="00120216" w:rsidRDefault="00FC4FBD" w:rsidP="00120216">
      <w:pPr>
        <w:numPr>
          <w:ilvl w:val="0"/>
          <w:numId w:val="23"/>
        </w:numPr>
        <w:spacing w:line="360" w:lineRule="auto"/>
        <w:ind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Меренкова О.Ю. Научно-исследовательская работа в школе: в помощь учителю, классному руководителю. Методическое пособие. – М.: УЦ Перспектива, 2011. – 48с. </w:t>
      </w:r>
    </w:p>
    <w:p w:rsidR="00FC4FBD" w:rsidRPr="00120216" w:rsidRDefault="00FC4FBD" w:rsidP="00120216">
      <w:pPr>
        <w:numPr>
          <w:ilvl w:val="0"/>
          <w:numId w:val="23"/>
        </w:numPr>
        <w:spacing w:after="115" w:line="360" w:lineRule="auto"/>
        <w:ind w:right="7"/>
        <w:rPr>
          <w:sz w:val="28"/>
          <w:szCs w:val="28"/>
        </w:rPr>
      </w:pPr>
      <w:r w:rsidRPr="00120216">
        <w:rPr>
          <w:sz w:val="28"/>
          <w:szCs w:val="28"/>
        </w:rPr>
        <w:t xml:space="preserve">Пахомова Н.Ю. Учебные проекты: его возможности. //Учитель, № 4, 2000, - с.52-55 </w:t>
      </w:r>
    </w:p>
    <w:p w:rsidR="00FC4FBD" w:rsidRPr="00120216" w:rsidRDefault="00FC4FBD" w:rsidP="00120216">
      <w:pPr>
        <w:spacing w:after="157" w:line="360" w:lineRule="auto"/>
        <w:ind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65" w:line="360" w:lineRule="auto"/>
        <w:ind w:left="-15" w:right="7" w:firstLine="0"/>
        <w:rPr>
          <w:sz w:val="28"/>
          <w:szCs w:val="28"/>
        </w:rPr>
      </w:pPr>
      <w:r w:rsidRPr="00120216">
        <w:rPr>
          <w:sz w:val="28"/>
          <w:szCs w:val="28"/>
        </w:rPr>
        <w:lastRenderedPageBreak/>
        <w:t xml:space="preserve">Интернет – ресурсы:  </w:t>
      </w:r>
    </w:p>
    <w:p w:rsidR="00FC4FBD" w:rsidRPr="00120216" w:rsidRDefault="00962D53" w:rsidP="00120216">
      <w:pPr>
        <w:numPr>
          <w:ilvl w:val="0"/>
          <w:numId w:val="24"/>
        </w:numPr>
        <w:spacing w:after="171" w:line="360" w:lineRule="auto"/>
        <w:ind w:right="7"/>
        <w:rPr>
          <w:sz w:val="28"/>
          <w:szCs w:val="28"/>
        </w:rPr>
      </w:pPr>
      <w:hyperlink r:id="rId6" w:history="1">
        <w:r w:rsidR="00FC4FBD" w:rsidRPr="00120216">
          <w:rPr>
            <w:rStyle w:val="a3"/>
            <w:rFonts w:eastAsia="Calibri"/>
            <w:sz w:val="28"/>
            <w:szCs w:val="28"/>
          </w:rPr>
          <w:t>http</w:t>
        </w:r>
      </w:hyperlink>
      <w:hyperlink r:id="rId7" w:history="1">
        <w:r w:rsidR="00FC4FBD" w:rsidRPr="00120216">
          <w:rPr>
            <w:rStyle w:val="a3"/>
            <w:rFonts w:eastAsia="Calibri"/>
            <w:sz w:val="28"/>
            <w:szCs w:val="28"/>
          </w:rPr>
          <w:t>://</w:t>
        </w:r>
      </w:hyperlink>
      <w:hyperlink r:id="rId8" w:history="1">
        <w:r w:rsidR="00FC4FBD" w:rsidRPr="00120216">
          <w:rPr>
            <w:rStyle w:val="a3"/>
            <w:rFonts w:eastAsia="Calibri"/>
            <w:sz w:val="28"/>
            <w:szCs w:val="28"/>
          </w:rPr>
          <w:t>rudocs</w:t>
        </w:r>
      </w:hyperlink>
      <w:hyperlink r:id="rId9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hyperlink r:id="rId10" w:history="1">
        <w:r w:rsidR="00FC4FBD" w:rsidRPr="00120216">
          <w:rPr>
            <w:rStyle w:val="a3"/>
            <w:rFonts w:eastAsia="Calibri"/>
            <w:sz w:val="28"/>
            <w:szCs w:val="28"/>
          </w:rPr>
          <w:t>exdat</w:t>
        </w:r>
      </w:hyperlink>
      <w:hyperlink r:id="rId11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hyperlink r:id="rId12" w:history="1">
        <w:r w:rsidR="00FC4FBD" w:rsidRPr="00120216">
          <w:rPr>
            <w:rStyle w:val="a3"/>
            <w:rFonts w:eastAsia="Calibri"/>
            <w:sz w:val="28"/>
            <w:szCs w:val="28"/>
          </w:rPr>
          <w:t>com</w:t>
        </w:r>
      </w:hyperlink>
      <w:hyperlink r:id="rId13" w:history="1">
        <w:r w:rsidR="00FC4FBD" w:rsidRPr="00120216">
          <w:rPr>
            <w:rStyle w:val="a3"/>
            <w:sz w:val="28"/>
            <w:szCs w:val="28"/>
          </w:rPr>
          <w:t>.</w:t>
        </w:r>
      </w:hyperlink>
      <w:r w:rsidR="00FC4FBD" w:rsidRPr="00120216">
        <w:rPr>
          <w:sz w:val="28"/>
          <w:szCs w:val="28"/>
        </w:rPr>
        <w:t xml:space="preserve"> Научно-исследовательская работа в школе.  </w:t>
      </w:r>
    </w:p>
    <w:p w:rsidR="00FC4FBD" w:rsidRPr="00120216" w:rsidRDefault="00962D53" w:rsidP="00120216">
      <w:pPr>
        <w:numPr>
          <w:ilvl w:val="0"/>
          <w:numId w:val="24"/>
        </w:numPr>
        <w:spacing w:after="174" w:line="360" w:lineRule="auto"/>
        <w:ind w:right="7"/>
        <w:rPr>
          <w:sz w:val="28"/>
          <w:szCs w:val="28"/>
        </w:rPr>
      </w:pPr>
      <w:hyperlink r:id="rId14" w:history="1">
        <w:r w:rsidR="00FC4FBD" w:rsidRPr="00120216">
          <w:rPr>
            <w:rStyle w:val="a3"/>
            <w:rFonts w:eastAsia="Calibri"/>
            <w:sz w:val="28"/>
            <w:szCs w:val="28"/>
          </w:rPr>
          <w:t>http</w:t>
        </w:r>
      </w:hyperlink>
      <w:hyperlink r:id="rId15" w:history="1">
        <w:r w:rsidR="00FC4FBD" w:rsidRPr="00120216">
          <w:rPr>
            <w:rStyle w:val="a3"/>
            <w:rFonts w:eastAsia="Calibri"/>
            <w:sz w:val="28"/>
            <w:szCs w:val="28"/>
          </w:rPr>
          <w:t>://</w:t>
        </w:r>
      </w:hyperlink>
      <w:hyperlink r:id="rId16" w:history="1">
        <w:r w:rsidR="00FC4FBD" w:rsidRPr="00120216">
          <w:rPr>
            <w:rStyle w:val="a3"/>
            <w:rFonts w:eastAsia="Calibri"/>
            <w:sz w:val="28"/>
            <w:szCs w:val="28"/>
          </w:rPr>
          <w:t>www</w:t>
        </w:r>
      </w:hyperlink>
      <w:hyperlink r:id="rId17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hyperlink r:id="rId18" w:history="1">
        <w:r w:rsidR="00FC4FBD" w:rsidRPr="00120216">
          <w:rPr>
            <w:rStyle w:val="a3"/>
            <w:rFonts w:eastAsia="Calibri"/>
            <w:sz w:val="28"/>
            <w:szCs w:val="28"/>
          </w:rPr>
          <w:t>vsoh</w:t>
        </w:r>
      </w:hyperlink>
      <w:hyperlink r:id="rId19" w:history="1">
        <w:r w:rsidR="00FC4FBD" w:rsidRPr="00120216">
          <w:rPr>
            <w:rStyle w:val="a3"/>
            <w:rFonts w:eastAsia="Calibri"/>
            <w:sz w:val="28"/>
            <w:szCs w:val="28"/>
          </w:rPr>
          <w:t>1.</w:t>
        </w:r>
      </w:hyperlink>
      <w:hyperlink r:id="rId20" w:history="1">
        <w:r w:rsidR="00FC4FBD" w:rsidRPr="00120216">
          <w:rPr>
            <w:rStyle w:val="a3"/>
            <w:rFonts w:eastAsia="Calibri"/>
            <w:sz w:val="28"/>
            <w:szCs w:val="28"/>
          </w:rPr>
          <w:t>ru</w:t>
        </w:r>
      </w:hyperlink>
      <w:hyperlink r:id="rId21" w:history="1">
        <w:r w:rsidR="00FC4FBD" w:rsidRPr="00120216">
          <w:rPr>
            <w:rStyle w:val="a3"/>
            <w:sz w:val="28"/>
            <w:szCs w:val="28"/>
          </w:rPr>
          <w:t>.</w:t>
        </w:r>
      </w:hyperlink>
      <w:r w:rsidR="00FC4FBD" w:rsidRPr="00120216">
        <w:rPr>
          <w:sz w:val="28"/>
          <w:szCs w:val="28"/>
        </w:rPr>
        <w:t xml:space="preserve"> Требования к научно-исследовательской работе. </w:t>
      </w:r>
    </w:p>
    <w:p w:rsidR="00FC4FBD" w:rsidRPr="00120216" w:rsidRDefault="00962D53" w:rsidP="00120216">
      <w:pPr>
        <w:numPr>
          <w:ilvl w:val="0"/>
          <w:numId w:val="24"/>
        </w:numPr>
        <w:spacing w:line="360" w:lineRule="auto"/>
        <w:ind w:right="7"/>
        <w:rPr>
          <w:sz w:val="28"/>
          <w:szCs w:val="28"/>
        </w:rPr>
      </w:pPr>
      <w:hyperlink r:id="rId22" w:history="1">
        <w:r w:rsidR="00FC4FBD" w:rsidRPr="00120216">
          <w:rPr>
            <w:rStyle w:val="a3"/>
            <w:rFonts w:eastAsia="Calibri"/>
            <w:sz w:val="28"/>
            <w:szCs w:val="28"/>
          </w:rPr>
          <w:t>http</w:t>
        </w:r>
      </w:hyperlink>
      <w:hyperlink r:id="rId23" w:history="1">
        <w:r w:rsidR="00FC4FBD" w:rsidRPr="00120216">
          <w:rPr>
            <w:rStyle w:val="a3"/>
            <w:rFonts w:eastAsia="Calibri"/>
            <w:sz w:val="28"/>
            <w:szCs w:val="28"/>
          </w:rPr>
          <w:t>://</w:t>
        </w:r>
      </w:hyperlink>
      <w:hyperlink r:id="rId24" w:history="1">
        <w:r w:rsidR="00FC4FBD" w:rsidRPr="00120216">
          <w:rPr>
            <w:rStyle w:val="a3"/>
            <w:rFonts w:eastAsia="Calibri"/>
            <w:sz w:val="28"/>
            <w:szCs w:val="28"/>
          </w:rPr>
          <w:t>schools</w:t>
        </w:r>
      </w:hyperlink>
      <w:hyperlink r:id="rId25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hyperlink r:id="rId26" w:history="1">
        <w:r w:rsidR="00FC4FBD" w:rsidRPr="00120216">
          <w:rPr>
            <w:rStyle w:val="a3"/>
            <w:rFonts w:eastAsia="Calibri"/>
            <w:sz w:val="28"/>
            <w:szCs w:val="28"/>
          </w:rPr>
          <w:t>keldysh</w:t>
        </w:r>
      </w:hyperlink>
      <w:hyperlink r:id="rId27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hyperlink r:id="rId28" w:history="1">
        <w:r w:rsidR="00FC4FBD" w:rsidRPr="00120216">
          <w:rPr>
            <w:rStyle w:val="a3"/>
            <w:rFonts w:eastAsia="Calibri"/>
            <w:sz w:val="28"/>
            <w:szCs w:val="28"/>
          </w:rPr>
          <w:t>ru</w:t>
        </w:r>
      </w:hyperlink>
      <w:hyperlink r:id="rId29" w:history="1">
        <w:r w:rsidR="00FC4FBD" w:rsidRPr="00120216">
          <w:rPr>
            <w:rStyle w:val="a3"/>
            <w:rFonts w:eastAsia="Calibri"/>
            <w:sz w:val="28"/>
            <w:szCs w:val="28"/>
          </w:rPr>
          <w:t>.</w:t>
        </w:r>
      </w:hyperlink>
      <w:r w:rsidR="00FC4FBD" w:rsidRPr="00120216">
        <w:rPr>
          <w:rFonts w:eastAsia="Calibri"/>
          <w:sz w:val="28"/>
          <w:szCs w:val="28"/>
        </w:rPr>
        <w:t xml:space="preserve"> </w:t>
      </w:r>
      <w:r w:rsidR="00FC4FBD" w:rsidRPr="00120216">
        <w:rPr>
          <w:sz w:val="28"/>
          <w:szCs w:val="28"/>
        </w:rPr>
        <w:t xml:space="preserve">Методический сайт лаборатории методики и информационной поддержки развития образования МИОО. </w:t>
      </w:r>
    </w:p>
    <w:p w:rsidR="00FC4FBD" w:rsidRPr="00120216" w:rsidRDefault="00FC4FBD" w:rsidP="00120216">
      <w:pPr>
        <w:spacing w:after="112" w:line="360" w:lineRule="auto"/>
        <w:ind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2" w:line="360" w:lineRule="auto"/>
        <w:ind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5" w:line="360" w:lineRule="auto"/>
        <w:ind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2" w:line="360" w:lineRule="auto"/>
        <w:ind w:right="0" w:firstLine="0"/>
        <w:jc w:val="left"/>
        <w:rPr>
          <w:sz w:val="28"/>
          <w:szCs w:val="28"/>
        </w:rPr>
      </w:pPr>
      <w:r w:rsidRPr="00120216">
        <w:rPr>
          <w:color w:val="984806"/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12" w:line="360" w:lineRule="auto"/>
        <w:ind w:right="0" w:firstLine="0"/>
        <w:jc w:val="left"/>
        <w:rPr>
          <w:sz w:val="28"/>
          <w:szCs w:val="28"/>
        </w:rPr>
      </w:pPr>
      <w:r w:rsidRPr="00120216">
        <w:rPr>
          <w:color w:val="984806"/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19" w:line="360" w:lineRule="auto"/>
        <w:ind w:left="720" w:right="0" w:firstLine="0"/>
        <w:jc w:val="left"/>
        <w:rPr>
          <w:sz w:val="28"/>
          <w:szCs w:val="28"/>
        </w:rPr>
      </w:pPr>
      <w:r w:rsidRPr="00120216">
        <w:rPr>
          <w:color w:val="984806"/>
          <w:sz w:val="28"/>
          <w:szCs w:val="28"/>
        </w:rPr>
        <w:t xml:space="preserve"> </w:t>
      </w:r>
    </w:p>
    <w:p w:rsidR="00FC4FBD" w:rsidRPr="00120216" w:rsidRDefault="00FC4FBD" w:rsidP="00120216">
      <w:pPr>
        <w:spacing w:after="57" w:line="360" w:lineRule="auto"/>
        <w:ind w:left="720" w:right="0" w:firstLine="0"/>
        <w:jc w:val="left"/>
        <w:rPr>
          <w:sz w:val="28"/>
          <w:szCs w:val="28"/>
        </w:rPr>
      </w:pPr>
      <w:r w:rsidRPr="00120216">
        <w:rPr>
          <w:sz w:val="28"/>
          <w:szCs w:val="28"/>
        </w:rPr>
        <w:t xml:space="preserve"> </w:t>
      </w:r>
    </w:p>
    <w:p w:rsidR="007658A6" w:rsidRPr="00120216" w:rsidRDefault="007658A6" w:rsidP="00120216">
      <w:pPr>
        <w:spacing w:line="360" w:lineRule="auto"/>
        <w:rPr>
          <w:sz w:val="28"/>
          <w:szCs w:val="28"/>
        </w:rPr>
      </w:pPr>
    </w:p>
    <w:sectPr w:rsidR="007658A6" w:rsidRPr="00120216" w:rsidSect="00694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92.25pt" o:bullet="t">
        <v:imagedata r:id="rId1" o:title="clip_image001"/>
      </v:shape>
    </w:pict>
  </w:numPicBullet>
  <w:abstractNum w:abstractNumId="0">
    <w:nsid w:val="0255282C"/>
    <w:multiLevelType w:val="multilevel"/>
    <w:tmpl w:val="976A609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1838C4"/>
    <w:multiLevelType w:val="hybridMultilevel"/>
    <w:tmpl w:val="0D4684EA"/>
    <w:lvl w:ilvl="0" w:tplc="721E8BD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147C8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666A8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948C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AE7EB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2EC9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D2420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40832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B02F4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EDD55C9"/>
    <w:multiLevelType w:val="hybridMultilevel"/>
    <w:tmpl w:val="97A65ECE"/>
    <w:lvl w:ilvl="0" w:tplc="74CE64F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D8F4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4EA0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5AE7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5C14F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95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5A6BD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DCC4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180B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345C2"/>
    <w:multiLevelType w:val="hybridMultilevel"/>
    <w:tmpl w:val="C7024E06"/>
    <w:lvl w:ilvl="0" w:tplc="B22237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00DD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8235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DA712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64F26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0A6AA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9AA18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2A64B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66AA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05F0FEB"/>
    <w:multiLevelType w:val="hybridMultilevel"/>
    <w:tmpl w:val="C4A0D5EE"/>
    <w:lvl w:ilvl="0" w:tplc="8BDE5DE6">
      <w:start w:val="1"/>
      <w:numFmt w:val="decimal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64A9E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095E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E29E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3E8C3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E8B0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E23A3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9CB27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DA8DB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0E17F91"/>
    <w:multiLevelType w:val="hybridMultilevel"/>
    <w:tmpl w:val="4986F820"/>
    <w:lvl w:ilvl="0" w:tplc="7E40BE70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00DE7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8EB93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96D9F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EA0CD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A6EA3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E4D06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7ABD1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4AD69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5C95350"/>
    <w:multiLevelType w:val="hybridMultilevel"/>
    <w:tmpl w:val="FC1C46EA"/>
    <w:lvl w:ilvl="0" w:tplc="FB64E41E">
      <w:start w:val="1"/>
      <w:numFmt w:val="decimal"/>
      <w:lvlText w:val="%1."/>
      <w:lvlJc w:val="left"/>
      <w:pPr>
        <w:ind w:left="88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206607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A4CE9D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3E6822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D2D8D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480654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34F5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6A172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0ECF4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5CA70F2"/>
    <w:multiLevelType w:val="hybridMultilevel"/>
    <w:tmpl w:val="6A406F52"/>
    <w:lvl w:ilvl="0" w:tplc="179AF528">
      <w:start w:val="1"/>
      <w:numFmt w:val="decimal"/>
      <w:lvlText w:val="%1."/>
      <w:lvlJc w:val="left"/>
      <w:pPr>
        <w:ind w:left="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B671C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F0BB9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A69B6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7EB1D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5E027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4A27F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A2B32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26E3C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BC4C27"/>
    <w:multiLevelType w:val="multilevel"/>
    <w:tmpl w:val="57886DE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32A1D03"/>
    <w:multiLevelType w:val="hybridMultilevel"/>
    <w:tmpl w:val="6A2C95F4"/>
    <w:lvl w:ilvl="0" w:tplc="1C5ECC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82626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0DC0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38151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0C1DE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92268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AE0F6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A27D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8029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A90589C"/>
    <w:multiLevelType w:val="hybridMultilevel"/>
    <w:tmpl w:val="25CEA774"/>
    <w:lvl w:ilvl="0" w:tplc="7A0819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EC1C2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628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9A8C7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E6E8E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5270C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CA75D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8482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AAAF7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9550DB6"/>
    <w:multiLevelType w:val="hybridMultilevel"/>
    <w:tmpl w:val="7E1C8C26"/>
    <w:lvl w:ilvl="0" w:tplc="14A2E6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D2BA4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A068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765AB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1875F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ECAB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C6CF1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5453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300A5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A7A7EC5"/>
    <w:multiLevelType w:val="hybridMultilevel"/>
    <w:tmpl w:val="535EB22C"/>
    <w:lvl w:ilvl="0" w:tplc="D4DC73F6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BCC97C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C2127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F84627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0B6B0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3096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1FC257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812F2B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F0CCA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6FD78EC"/>
    <w:multiLevelType w:val="hybridMultilevel"/>
    <w:tmpl w:val="7D28C628"/>
    <w:lvl w:ilvl="0" w:tplc="647C63B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20EF4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5470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F2007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7ABFD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526D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D81D9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024A3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1EC4E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9D050AD"/>
    <w:multiLevelType w:val="hybridMultilevel"/>
    <w:tmpl w:val="9D2415EC"/>
    <w:lvl w:ilvl="0" w:tplc="79C63A7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7690B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D8ACE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18CB1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488ED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7EB65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280E2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0A3E9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247C2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B91127B"/>
    <w:multiLevelType w:val="hybridMultilevel"/>
    <w:tmpl w:val="5B94C7D2"/>
    <w:lvl w:ilvl="0" w:tplc="54862260">
      <w:start w:val="1"/>
      <w:numFmt w:val="upperRoman"/>
      <w:lvlText w:val="%1.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B247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E6A7F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F6CD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840E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48F2B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44A8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C033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3464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C8362BE"/>
    <w:multiLevelType w:val="hybridMultilevel"/>
    <w:tmpl w:val="D7F2FE62"/>
    <w:lvl w:ilvl="0" w:tplc="B1A0BE8E">
      <w:start w:val="1"/>
      <w:numFmt w:val="decimal"/>
      <w:lvlText w:val="%1."/>
      <w:lvlJc w:val="left"/>
      <w:pPr>
        <w:ind w:left="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B00B8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5242A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E0F8B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984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B284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163AA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2A453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22B82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E521F3C"/>
    <w:multiLevelType w:val="hybridMultilevel"/>
    <w:tmpl w:val="FEA214AE"/>
    <w:lvl w:ilvl="0" w:tplc="C5D63ED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4A5E04">
      <w:start w:val="1"/>
      <w:numFmt w:val="bullet"/>
      <w:lvlText w:val="o"/>
      <w:lvlJc w:val="left"/>
      <w:pPr>
        <w:ind w:left="1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4683DE">
      <w:start w:val="1"/>
      <w:numFmt w:val="bullet"/>
      <w:lvlRestart w:val="0"/>
      <w:lvlText w:val="•"/>
      <w:lvlPicBulletId w:val="0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D43D1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CC2688">
      <w:start w:val="1"/>
      <w:numFmt w:val="bullet"/>
      <w:lvlText w:val="o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C44324">
      <w:start w:val="1"/>
      <w:numFmt w:val="bullet"/>
      <w:lvlText w:val="▪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44B34A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526888">
      <w:start w:val="1"/>
      <w:numFmt w:val="bullet"/>
      <w:lvlText w:val="o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EEB03E">
      <w:start w:val="1"/>
      <w:numFmt w:val="bullet"/>
      <w:lvlText w:val="▪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0251C7D"/>
    <w:multiLevelType w:val="hybridMultilevel"/>
    <w:tmpl w:val="44E0B062"/>
    <w:lvl w:ilvl="0" w:tplc="1CAA11A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AA723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848BB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F4B95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E2619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FCC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1EBB3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1AB8A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86282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0CA3F5D"/>
    <w:multiLevelType w:val="multilevel"/>
    <w:tmpl w:val="34B6905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1BB6C03"/>
    <w:multiLevelType w:val="hybridMultilevel"/>
    <w:tmpl w:val="0F441E40"/>
    <w:lvl w:ilvl="0" w:tplc="D6446880">
      <w:start w:val="4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84EEFC">
      <w:start w:val="1"/>
      <w:numFmt w:val="lowerLetter"/>
      <w:lvlText w:val="%2"/>
      <w:lvlJc w:val="left"/>
      <w:pPr>
        <w:ind w:left="3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1A43C0">
      <w:start w:val="1"/>
      <w:numFmt w:val="lowerRoman"/>
      <w:lvlText w:val="%3"/>
      <w:lvlJc w:val="left"/>
      <w:pPr>
        <w:ind w:left="4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DAE3EC">
      <w:start w:val="1"/>
      <w:numFmt w:val="decimal"/>
      <w:lvlText w:val="%4"/>
      <w:lvlJc w:val="left"/>
      <w:pPr>
        <w:ind w:left="5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0E56">
      <w:start w:val="1"/>
      <w:numFmt w:val="lowerLetter"/>
      <w:lvlText w:val="%5"/>
      <w:lvlJc w:val="left"/>
      <w:pPr>
        <w:ind w:left="5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50E8F0">
      <w:start w:val="1"/>
      <w:numFmt w:val="lowerRoman"/>
      <w:lvlText w:val="%6"/>
      <w:lvlJc w:val="left"/>
      <w:pPr>
        <w:ind w:left="6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FA0A0C">
      <w:start w:val="1"/>
      <w:numFmt w:val="decimal"/>
      <w:lvlText w:val="%7"/>
      <w:lvlJc w:val="left"/>
      <w:pPr>
        <w:ind w:left="7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8C940">
      <w:start w:val="1"/>
      <w:numFmt w:val="lowerLetter"/>
      <w:lvlText w:val="%8"/>
      <w:lvlJc w:val="left"/>
      <w:pPr>
        <w:ind w:left="7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386D50">
      <w:start w:val="1"/>
      <w:numFmt w:val="lowerRoman"/>
      <w:lvlText w:val="%9"/>
      <w:lvlJc w:val="left"/>
      <w:pPr>
        <w:ind w:left="8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8C3894"/>
    <w:multiLevelType w:val="hybridMultilevel"/>
    <w:tmpl w:val="8B943D3C"/>
    <w:lvl w:ilvl="0" w:tplc="AC3E3EF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1C7F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06B3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EA55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C65C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E81F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F68F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BE56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8833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6C83809"/>
    <w:multiLevelType w:val="hybridMultilevel"/>
    <w:tmpl w:val="F8FED17E"/>
    <w:lvl w:ilvl="0" w:tplc="6A5CEE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2A54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8E71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48BA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C3E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9271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BC400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86B4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CC73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B623CF6"/>
    <w:multiLevelType w:val="multilevel"/>
    <w:tmpl w:val="C3C2659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39"/>
    <w:rsid w:val="00120216"/>
    <w:rsid w:val="001245C4"/>
    <w:rsid w:val="00240A39"/>
    <w:rsid w:val="003421C0"/>
    <w:rsid w:val="006115CE"/>
    <w:rsid w:val="006941D6"/>
    <w:rsid w:val="007658A6"/>
    <w:rsid w:val="00904BBD"/>
    <w:rsid w:val="00962D53"/>
    <w:rsid w:val="00BF021C"/>
    <w:rsid w:val="00DA4B79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D"/>
    <w:pPr>
      <w:spacing w:after="12" w:line="386" w:lineRule="auto"/>
      <w:ind w:right="165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C4FBD"/>
    <w:pPr>
      <w:keepNext/>
      <w:keepLines/>
      <w:numPr>
        <w:numId w:val="1"/>
      </w:numPr>
      <w:spacing w:after="117" w:line="256" w:lineRule="auto"/>
      <w:ind w:left="10" w:right="1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C4FBD"/>
    <w:pPr>
      <w:keepNext/>
      <w:keepLines/>
      <w:spacing w:after="117" w:line="256" w:lineRule="auto"/>
      <w:ind w:left="10" w:right="16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FB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FB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FBD"/>
    <w:rPr>
      <w:color w:val="0000FF"/>
      <w:u w:val="single"/>
    </w:rPr>
  </w:style>
  <w:style w:type="paragraph" w:styleId="a4">
    <w:name w:val="No Spacing"/>
    <w:uiPriority w:val="1"/>
    <w:qFormat/>
    <w:rsid w:val="00FC4FBD"/>
    <w:pPr>
      <w:spacing w:after="0" w:line="240" w:lineRule="auto"/>
    </w:pPr>
  </w:style>
  <w:style w:type="table" w:styleId="a5">
    <w:name w:val="Table Grid"/>
    <w:basedOn w:val="a1"/>
    <w:uiPriority w:val="59"/>
    <w:rsid w:val="00FC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1D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D"/>
    <w:pPr>
      <w:spacing w:after="12" w:line="386" w:lineRule="auto"/>
      <w:ind w:right="165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C4FBD"/>
    <w:pPr>
      <w:keepNext/>
      <w:keepLines/>
      <w:numPr>
        <w:numId w:val="1"/>
      </w:numPr>
      <w:spacing w:after="117" w:line="256" w:lineRule="auto"/>
      <w:ind w:left="10" w:right="1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C4FBD"/>
    <w:pPr>
      <w:keepNext/>
      <w:keepLines/>
      <w:spacing w:after="117" w:line="256" w:lineRule="auto"/>
      <w:ind w:left="10" w:right="16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FB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FB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FBD"/>
    <w:rPr>
      <w:color w:val="0000FF"/>
      <w:u w:val="single"/>
    </w:rPr>
  </w:style>
  <w:style w:type="paragraph" w:styleId="a4">
    <w:name w:val="No Spacing"/>
    <w:uiPriority w:val="1"/>
    <w:qFormat/>
    <w:rsid w:val="00FC4FBD"/>
    <w:pPr>
      <w:spacing w:after="0" w:line="240" w:lineRule="auto"/>
    </w:pPr>
  </w:style>
  <w:style w:type="table" w:styleId="a5">
    <w:name w:val="Table Grid"/>
    <w:basedOn w:val="a1"/>
    <w:uiPriority w:val="59"/>
    <w:rsid w:val="00FC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1D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" TargetMode="External"/><Relationship Id="rId13" Type="http://schemas.openxmlformats.org/officeDocument/2006/relationships/hyperlink" Target="http://rudocs.exdat.com/" TargetMode="External"/><Relationship Id="rId18" Type="http://schemas.openxmlformats.org/officeDocument/2006/relationships/hyperlink" Target="http://www.vsoh1.ru/" TargetMode="External"/><Relationship Id="rId26" Type="http://schemas.openxmlformats.org/officeDocument/2006/relationships/hyperlink" Target="http://schools.keldys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soh1.ru/" TargetMode="External"/><Relationship Id="rId7" Type="http://schemas.openxmlformats.org/officeDocument/2006/relationships/hyperlink" Target="http://rudocs.exdat.com/" TargetMode="External"/><Relationship Id="rId12" Type="http://schemas.openxmlformats.org/officeDocument/2006/relationships/hyperlink" Target="http://rudocs.exdat.com/" TargetMode="External"/><Relationship Id="rId17" Type="http://schemas.openxmlformats.org/officeDocument/2006/relationships/hyperlink" Target="http://www.vsoh1.ru/" TargetMode="External"/><Relationship Id="rId25" Type="http://schemas.openxmlformats.org/officeDocument/2006/relationships/hyperlink" Target="http://schools.keldys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oh1.ru/" TargetMode="External"/><Relationship Id="rId20" Type="http://schemas.openxmlformats.org/officeDocument/2006/relationships/hyperlink" Target="http://www.vsoh1.ru/" TargetMode="External"/><Relationship Id="rId29" Type="http://schemas.openxmlformats.org/officeDocument/2006/relationships/hyperlink" Target="http://schools.keldys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docs.exdat.com/" TargetMode="External"/><Relationship Id="rId11" Type="http://schemas.openxmlformats.org/officeDocument/2006/relationships/hyperlink" Target="http://rudocs.exdat.com/" TargetMode="External"/><Relationship Id="rId24" Type="http://schemas.openxmlformats.org/officeDocument/2006/relationships/hyperlink" Target="http://schools.keldys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oh1.ru/" TargetMode="External"/><Relationship Id="rId23" Type="http://schemas.openxmlformats.org/officeDocument/2006/relationships/hyperlink" Target="http://schools.keldysh.ru/" TargetMode="External"/><Relationship Id="rId28" Type="http://schemas.openxmlformats.org/officeDocument/2006/relationships/hyperlink" Target="http://schools.keldysh.ru/" TargetMode="External"/><Relationship Id="rId10" Type="http://schemas.openxmlformats.org/officeDocument/2006/relationships/hyperlink" Target="http://rudocs.exdat.com/" TargetMode="External"/><Relationship Id="rId19" Type="http://schemas.openxmlformats.org/officeDocument/2006/relationships/hyperlink" Target="http://www.vsoh1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docs.exdat.com/" TargetMode="External"/><Relationship Id="rId14" Type="http://schemas.openxmlformats.org/officeDocument/2006/relationships/hyperlink" Target="http://www.vsoh1.ru/" TargetMode="External"/><Relationship Id="rId22" Type="http://schemas.openxmlformats.org/officeDocument/2006/relationships/hyperlink" Target="http://schools.keldysh.ru/" TargetMode="External"/><Relationship Id="rId27" Type="http://schemas.openxmlformats.org/officeDocument/2006/relationships/hyperlink" Target="http://schools.keldysh.ru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</cp:lastModifiedBy>
  <cp:revision>4</cp:revision>
  <dcterms:created xsi:type="dcterms:W3CDTF">2020-08-18T04:42:00Z</dcterms:created>
  <dcterms:modified xsi:type="dcterms:W3CDTF">2020-08-19T04:00:00Z</dcterms:modified>
</cp:coreProperties>
</file>